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179C" w14:textId="502A1AB8" w:rsidR="008C430E" w:rsidRPr="00415041" w:rsidRDefault="006839C2">
      <w:pPr>
        <w:rPr>
          <w:b/>
          <w:bCs/>
          <w:sz w:val="32"/>
          <w:szCs w:val="32"/>
          <w:lang w:val="es-ES"/>
        </w:rPr>
      </w:pPr>
      <w:r w:rsidRPr="00415041">
        <w:rPr>
          <w:b/>
          <w:bCs/>
          <w:sz w:val="32"/>
          <w:szCs w:val="32"/>
          <w:lang w:val="es-ES"/>
        </w:rPr>
        <w:t>FICHA DE FORMACIÓN</w:t>
      </w:r>
    </w:p>
    <w:tbl>
      <w:tblPr>
        <w:tblStyle w:val="Tablaconcuadrcula"/>
        <w:tblW w:w="0" w:type="auto"/>
        <w:tblLook w:val="04A0" w:firstRow="1" w:lastRow="0" w:firstColumn="1" w:lastColumn="0" w:noHBand="0" w:noVBand="1"/>
      </w:tblPr>
      <w:tblGrid>
        <w:gridCol w:w="1564"/>
        <w:gridCol w:w="6930"/>
      </w:tblGrid>
      <w:tr w:rsidR="00D84D04" w:rsidRPr="00415041" w14:paraId="46E5BC5E" w14:textId="77777777" w:rsidTr="005F2978">
        <w:tc>
          <w:tcPr>
            <w:tcW w:w="1564" w:type="dxa"/>
            <w:shd w:val="clear" w:color="auto" w:fill="70AD47" w:themeFill="accent6"/>
          </w:tcPr>
          <w:p w14:paraId="1D2429EB" w14:textId="5ACB122E" w:rsidR="00D84D04" w:rsidRPr="00415041" w:rsidRDefault="00D84D04" w:rsidP="00831F19">
            <w:pPr>
              <w:rPr>
                <w:b/>
                <w:bCs/>
                <w:color w:val="FFFFFF" w:themeColor="background1"/>
                <w:sz w:val="24"/>
                <w:szCs w:val="24"/>
                <w:lang w:val="es-ES"/>
              </w:rPr>
            </w:pPr>
            <w:r w:rsidRPr="00415041">
              <w:rPr>
                <w:b/>
                <w:bCs/>
                <w:color w:val="FFFFFF" w:themeColor="background1"/>
                <w:sz w:val="24"/>
                <w:szCs w:val="24"/>
                <w:lang w:val="es-ES"/>
              </w:rPr>
              <w:t>M</w:t>
            </w:r>
            <w:r w:rsidR="006839C2" w:rsidRPr="00415041">
              <w:rPr>
                <w:b/>
                <w:bCs/>
                <w:color w:val="FFFFFF" w:themeColor="background1"/>
                <w:sz w:val="24"/>
                <w:szCs w:val="24"/>
                <w:lang w:val="es-ES"/>
              </w:rPr>
              <w:t>ódulo</w:t>
            </w:r>
          </w:p>
        </w:tc>
        <w:tc>
          <w:tcPr>
            <w:tcW w:w="6930" w:type="dxa"/>
          </w:tcPr>
          <w:p w14:paraId="0F68EA00" w14:textId="2E2C8822" w:rsidR="00D86FD8" w:rsidRPr="00415041" w:rsidRDefault="00CD3E80" w:rsidP="00D86FD8">
            <w:pPr>
              <w:rPr>
                <w:bCs/>
                <w:sz w:val="28"/>
                <w:szCs w:val="28"/>
                <w:lang w:val="es-ES"/>
              </w:rPr>
            </w:pPr>
            <w:r w:rsidRPr="00415041">
              <w:rPr>
                <w:bCs/>
                <w:sz w:val="28"/>
                <w:szCs w:val="28"/>
                <w:lang w:val="es-ES"/>
              </w:rPr>
              <w:t>Módulo 4</w:t>
            </w:r>
          </w:p>
        </w:tc>
      </w:tr>
      <w:tr w:rsidR="0079171E" w:rsidRPr="00415041" w14:paraId="01DC2721" w14:textId="77777777" w:rsidTr="005F2978">
        <w:tc>
          <w:tcPr>
            <w:tcW w:w="1564" w:type="dxa"/>
            <w:shd w:val="clear" w:color="auto" w:fill="70AD47" w:themeFill="accent6"/>
          </w:tcPr>
          <w:p w14:paraId="3E1F8DF0" w14:textId="679CC4C1" w:rsidR="00831F19" w:rsidRPr="00415041" w:rsidRDefault="00831F19" w:rsidP="00831F19">
            <w:pPr>
              <w:rPr>
                <w:b/>
                <w:bCs/>
                <w:color w:val="FFFFFF" w:themeColor="background1"/>
                <w:sz w:val="24"/>
                <w:szCs w:val="24"/>
                <w:lang w:val="es-ES"/>
              </w:rPr>
            </w:pPr>
            <w:r w:rsidRPr="00415041">
              <w:rPr>
                <w:b/>
                <w:bCs/>
                <w:color w:val="FFFFFF" w:themeColor="background1"/>
                <w:sz w:val="24"/>
                <w:szCs w:val="24"/>
                <w:lang w:val="es-ES"/>
              </w:rPr>
              <w:t>T</w:t>
            </w:r>
            <w:r w:rsidR="006839C2" w:rsidRPr="00415041">
              <w:rPr>
                <w:b/>
                <w:bCs/>
                <w:color w:val="FFFFFF" w:themeColor="background1"/>
                <w:sz w:val="24"/>
                <w:szCs w:val="24"/>
                <w:lang w:val="es-ES"/>
              </w:rPr>
              <w:t>ítulo</w:t>
            </w:r>
          </w:p>
        </w:tc>
        <w:tc>
          <w:tcPr>
            <w:tcW w:w="6930" w:type="dxa"/>
          </w:tcPr>
          <w:p w14:paraId="5B951890" w14:textId="7E228B9D" w:rsidR="001D1CA0" w:rsidRPr="00415041" w:rsidRDefault="00CD3E80" w:rsidP="00596BB7">
            <w:pPr>
              <w:rPr>
                <w:bCs/>
                <w:sz w:val="28"/>
                <w:szCs w:val="28"/>
                <w:lang w:val="es-ES"/>
              </w:rPr>
            </w:pPr>
            <w:r w:rsidRPr="00415041">
              <w:rPr>
                <w:bCs/>
                <w:sz w:val="28"/>
                <w:szCs w:val="28"/>
                <w:lang w:val="es-ES"/>
              </w:rPr>
              <w:t>UNIDAD 5: Flambear</w:t>
            </w:r>
          </w:p>
        </w:tc>
      </w:tr>
      <w:tr w:rsidR="0079171E" w:rsidRPr="00415041" w14:paraId="4E4D9C13" w14:textId="77777777" w:rsidTr="005F2978">
        <w:tc>
          <w:tcPr>
            <w:tcW w:w="1564" w:type="dxa"/>
            <w:shd w:val="clear" w:color="auto" w:fill="70AD47" w:themeFill="accent6"/>
          </w:tcPr>
          <w:p w14:paraId="75D5D628" w14:textId="5D5EAF44" w:rsidR="00831F19" w:rsidRPr="00415041" w:rsidRDefault="006839C2" w:rsidP="00831F19">
            <w:pPr>
              <w:rPr>
                <w:b/>
                <w:bCs/>
                <w:color w:val="FFFFFF" w:themeColor="background1"/>
                <w:sz w:val="24"/>
                <w:szCs w:val="24"/>
                <w:lang w:val="es-ES"/>
              </w:rPr>
            </w:pPr>
            <w:r w:rsidRPr="00415041">
              <w:rPr>
                <w:b/>
                <w:bCs/>
                <w:color w:val="FFFFFF" w:themeColor="background1"/>
                <w:sz w:val="24"/>
                <w:szCs w:val="24"/>
                <w:lang w:val="es-ES"/>
              </w:rPr>
              <w:t>Palabras clave</w:t>
            </w:r>
          </w:p>
        </w:tc>
        <w:tc>
          <w:tcPr>
            <w:tcW w:w="6930" w:type="dxa"/>
          </w:tcPr>
          <w:p w14:paraId="2785AD14" w14:textId="0EC841A3" w:rsidR="001D1CA0" w:rsidRPr="00415041" w:rsidRDefault="00CD3E80" w:rsidP="00D86FD8">
            <w:pPr>
              <w:rPr>
                <w:bCs/>
                <w:sz w:val="28"/>
                <w:szCs w:val="28"/>
                <w:lang w:val="es-ES"/>
              </w:rPr>
            </w:pPr>
            <w:r w:rsidRPr="00415041">
              <w:rPr>
                <w:bCs/>
                <w:sz w:val="28"/>
                <w:szCs w:val="28"/>
                <w:lang w:val="es-ES"/>
              </w:rPr>
              <w:t>Flambear, flambeado</w:t>
            </w:r>
            <w:r w:rsidR="0075091F" w:rsidRPr="00415041">
              <w:rPr>
                <w:bCs/>
                <w:sz w:val="28"/>
                <w:szCs w:val="28"/>
                <w:lang w:val="es-ES"/>
              </w:rPr>
              <w:t>, técnicas culinarias</w:t>
            </w:r>
          </w:p>
        </w:tc>
      </w:tr>
      <w:tr w:rsidR="0079171E" w:rsidRPr="00415041" w14:paraId="5773B283" w14:textId="77777777" w:rsidTr="005F2978">
        <w:trPr>
          <w:trHeight w:val="3455"/>
        </w:trPr>
        <w:tc>
          <w:tcPr>
            <w:tcW w:w="1564" w:type="dxa"/>
            <w:shd w:val="clear" w:color="auto" w:fill="70AD47" w:themeFill="accent6"/>
          </w:tcPr>
          <w:p w14:paraId="12696D81" w14:textId="4C5DF618" w:rsidR="00831F19" w:rsidRPr="00415041" w:rsidRDefault="00831F19" w:rsidP="00831F19">
            <w:pPr>
              <w:rPr>
                <w:b/>
                <w:bCs/>
                <w:color w:val="FFFFFF" w:themeColor="background1"/>
                <w:sz w:val="24"/>
                <w:szCs w:val="24"/>
                <w:lang w:val="es-ES"/>
              </w:rPr>
            </w:pPr>
            <w:r w:rsidRPr="00415041">
              <w:rPr>
                <w:b/>
                <w:bCs/>
                <w:color w:val="FFFFFF" w:themeColor="background1"/>
                <w:sz w:val="24"/>
                <w:szCs w:val="24"/>
                <w:lang w:val="es-ES"/>
              </w:rPr>
              <w:t>T</w:t>
            </w:r>
            <w:r w:rsidR="006839C2" w:rsidRPr="00415041">
              <w:rPr>
                <w:b/>
                <w:bCs/>
                <w:color w:val="FFFFFF" w:themeColor="background1"/>
                <w:sz w:val="24"/>
                <w:szCs w:val="24"/>
                <w:lang w:val="es-ES"/>
              </w:rPr>
              <w:t>ema</w:t>
            </w:r>
            <w:r w:rsidRPr="00415041">
              <w:rPr>
                <w:b/>
                <w:bCs/>
                <w:color w:val="FFFFFF" w:themeColor="background1"/>
                <w:sz w:val="24"/>
                <w:szCs w:val="24"/>
                <w:lang w:val="es-ES"/>
              </w:rPr>
              <w:t>/</w:t>
            </w:r>
            <w:r w:rsidR="006839C2" w:rsidRPr="00415041">
              <w:rPr>
                <w:b/>
                <w:bCs/>
                <w:color w:val="FFFFFF" w:themeColor="background1"/>
                <w:sz w:val="24"/>
                <w:szCs w:val="24"/>
                <w:lang w:val="es-ES"/>
              </w:rPr>
              <w:t>Á</w:t>
            </w:r>
            <w:r w:rsidRPr="00415041">
              <w:rPr>
                <w:b/>
                <w:bCs/>
                <w:color w:val="FFFFFF" w:themeColor="background1"/>
                <w:sz w:val="24"/>
                <w:szCs w:val="24"/>
                <w:lang w:val="es-ES"/>
              </w:rPr>
              <w:t>rea</w:t>
            </w:r>
          </w:p>
        </w:tc>
        <w:tc>
          <w:tcPr>
            <w:tcW w:w="6930" w:type="dxa"/>
          </w:tcPr>
          <w:p w14:paraId="075B4793" w14:textId="77777777" w:rsidR="001D1CA0" w:rsidRPr="00415041" w:rsidRDefault="001D1CA0">
            <w:pPr>
              <w:rPr>
                <w:lang w:val="es-ES"/>
              </w:rPr>
            </w:pPr>
          </w:p>
          <w:tbl>
            <w:tblPr>
              <w:tblStyle w:val="Tablaconcuadrcula"/>
              <w:tblW w:w="0" w:type="auto"/>
              <w:tblLook w:val="04A0" w:firstRow="1" w:lastRow="0" w:firstColumn="1" w:lastColumn="0" w:noHBand="0" w:noVBand="1"/>
            </w:tblPr>
            <w:tblGrid>
              <w:gridCol w:w="427"/>
              <w:gridCol w:w="4864"/>
            </w:tblGrid>
            <w:tr w:rsidR="001D1CA0" w:rsidRPr="00415041" w14:paraId="41DBE52C" w14:textId="77777777" w:rsidTr="001D1CA0">
              <w:tc>
                <w:tcPr>
                  <w:tcW w:w="427" w:type="dxa"/>
                  <w:tcBorders>
                    <w:right w:val="single" w:sz="4" w:space="0" w:color="auto"/>
                  </w:tcBorders>
                </w:tcPr>
                <w:p w14:paraId="174188D7" w14:textId="77777777" w:rsidR="001D1CA0" w:rsidRPr="00415041" w:rsidRDefault="001D1CA0">
                  <w:pPr>
                    <w:rPr>
                      <w:bCs/>
                      <w:sz w:val="24"/>
                      <w:szCs w:val="24"/>
                      <w:lang w:val="es-ES"/>
                    </w:rPr>
                  </w:pPr>
                </w:p>
              </w:tc>
              <w:tc>
                <w:tcPr>
                  <w:tcW w:w="4864" w:type="dxa"/>
                  <w:tcBorders>
                    <w:top w:val="nil"/>
                    <w:left w:val="single" w:sz="4" w:space="0" w:color="auto"/>
                    <w:bottom w:val="nil"/>
                    <w:right w:val="nil"/>
                  </w:tcBorders>
                  <w:shd w:val="clear" w:color="auto" w:fill="92D050"/>
                </w:tcPr>
                <w:p w14:paraId="482B5800" w14:textId="78C98EE5" w:rsidR="001D1CA0" w:rsidRPr="00415041" w:rsidRDefault="001D1CA0">
                  <w:pPr>
                    <w:rPr>
                      <w:bCs/>
                      <w:sz w:val="24"/>
                      <w:szCs w:val="24"/>
                      <w:lang w:val="es-ES"/>
                    </w:rPr>
                  </w:pPr>
                  <w:r w:rsidRPr="00415041">
                    <w:rPr>
                      <w:bCs/>
                      <w:sz w:val="24"/>
                      <w:szCs w:val="24"/>
                      <w:lang w:val="es-ES"/>
                    </w:rPr>
                    <w:t xml:space="preserve">1:  </w:t>
                  </w:r>
                  <w:r w:rsidR="000529DC" w:rsidRPr="00415041">
                    <w:rPr>
                      <w:bCs/>
                      <w:sz w:val="24"/>
                      <w:szCs w:val="24"/>
                      <w:lang w:val="es-ES"/>
                    </w:rPr>
                    <w:t>Cuestiones generales sobre comida sana y de bajo impacto</w:t>
                  </w:r>
                </w:p>
              </w:tc>
            </w:tr>
            <w:tr w:rsidR="001D1CA0" w:rsidRPr="00415041" w14:paraId="3686211D" w14:textId="77777777" w:rsidTr="001D1CA0">
              <w:tc>
                <w:tcPr>
                  <w:tcW w:w="427" w:type="dxa"/>
                  <w:tcBorders>
                    <w:right w:val="single" w:sz="4" w:space="0" w:color="auto"/>
                  </w:tcBorders>
                </w:tcPr>
                <w:p w14:paraId="2BF3956A" w14:textId="77777777" w:rsidR="001D1CA0" w:rsidRPr="00415041" w:rsidRDefault="001D1CA0">
                  <w:pPr>
                    <w:rPr>
                      <w:bCs/>
                      <w:sz w:val="24"/>
                      <w:szCs w:val="24"/>
                      <w:lang w:val="es-ES"/>
                    </w:rPr>
                  </w:pPr>
                </w:p>
              </w:tc>
              <w:tc>
                <w:tcPr>
                  <w:tcW w:w="4864" w:type="dxa"/>
                  <w:tcBorders>
                    <w:top w:val="nil"/>
                    <w:left w:val="single" w:sz="4" w:space="0" w:color="auto"/>
                    <w:bottom w:val="nil"/>
                    <w:right w:val="nil"/>
                  </w:tcBorders>
                  <w:shd w:val="clear" w:color="auto" w:fill="5B9BD5" w:themeFill="accent5"/>
                </w:tcPr>
                <w:p w14:paraId="3AB7C179" w14:textId="21D6BD52" w:rsidR="001D1CA0" w:rsidRPr="00415041" w:rsidRDefault="001D1CA0">
                  <w:pPr>
                    <w:rPr>
                      <w:bCs/>
                      <w:sz w:val="24"/>
                      <w:szCs w:val="24"/>
                      <w:lang w:val="es-ES"/>
                    </w:rPr>
                  </w:pPr>
                  <w:r w:rsidRPr="00415041">
                    <w:rPr>
                      <w:bCs/>
                      <w:sz w:val="24"/>
                      <w:szCs w:val="24"/>
                      <w:lang w:val="es-ES"/>
                    </w:rPr>
                    <w:t>2:  </w:t>
                  </w:r>
                  <w:r w:rsidR="000529DC" w:rsidRPr="00415041">
                    <w:rPr>
                      <w:bCs/>
                      <w:sz w:val="24"/>
                      <w:szCs w:val="24"/>
                      <w:lang w:val="es-ES"/>
                    </w:rPr>
                    <w:t>Productos locales típicos y variedades (básico y avanzado)</w:t>
                  </w:r>
                </w:p>
              </w:tc>
            </w:tr>
            <w:tr w:rsidR="001D1CA0" w:rsidRPr="00415041" w14:paraId="1865DE18" w14:textId="77777777" w:rsidTr="001D1CA0">
              <w:tc>
                <w:tcPr>
                  <w:tcW w:w="427" w:type="dxa"/>
                  <w:tcBorders>
                    <w:right w:val="single" w:sz="4" w:space="0" w:color="auto"/>
                  </w:tcBorders>
                </w:tcPr>
                <w:p w14:paraId="52B12D6D" w14:textId="77777777" w:rsidR="001D1CA0" w:rsidRPr="00415041" w:rsidRDefault="001D1CA0">
                  <w:pPr>
                    <w:rPr>
                      <w:bCs/>
                      <w:sz w:val="24"/>
                      <w:szCs w:val="24"/>
                      <w:lang w:val="es-ES"/>
                    </w:rPr>
                  </w:pPr>
                </w:p>
              </w:tc>
              <w:tc>
                <w:tcPr>
                  <w:tcW w:w="4864" w:type="dxa"/>
                  <w:tcBorders>
                    <w:top w:val="nil"/>
                    <w:left w:val="single" w:sz="4" w:space="0" w:color="auto"/>
                    <w:bottom w:val="nil"/>
                    <w:right w:val="nil"/>
                  </w:tcBorders>
                  <w:shd w:val="clear" w:color="auto" w:fill="FF3399"/>
                </w:tcPr>
                <w:p w14:paraId="72288AE8" w14:textId="1F0D15E9" w:rsidR="001D1CA0" w:rsidRPr="00415041" w:rsidRDefault="001D1CA0">
                  <w:pPr>
                    <w:rPr>
                      <w:bCs/>
                      <w:sz w:val="24"/>
                      <w:szCs w:val="24"/>
                      <w:lang w:val="es-ES"/>
                    </w:rPr>
                  </w:pPr>
                  <w:r w:rsidRPr="00415041">
                    <w:rPr>
                      <w:bCs/>
                      <w:sz w:val="24"/>
                      <w:szCs w:val="24"/>
                      <w:lang w:val="es-ES"/>
                    </w:rPr>
                    <w:t xml:space="preserve">3: </w:t>
                  </w:r>
                  <w:r w:rsidR="000529DC" w:rsidRPr="00415041">
                    <w:rPr>
                      <w:bCs/>
                      <w:sz w:val="24"/>
                      <w:szCs w:val="24"/>
                      <w:lang w:val="es-ES"/>
                    </w:rPr>
                    <w:t>Técnicas tradicionales de preservación/conservación de alimentos</w:t>
                  </w:r>
                </w:p>
              </w:tc>
            </w:tr>
            <w:tr w:rsidR="001D1CA0" w:rsidRPr="00415041" w14:paraId="3152EF34" w14:textId="77777777" w:rsidTr="001D1CA0">
              <w:tc>
                <w:tcPr>
                  <w:tcW w:w="427" w:type="dxa"/>
                  <w:tcBorders>
                    <w:right w:val="single" w:sz="4" w:space="0" w:color="auto"/>
                  </w:tcBorders>
                </w:tcPr>
                <w:p w14:paraId="17060348" w14:textId="04750BC2" w:rsidR="001D1CA0" w:rsidRPr="00415041" w:rsidRDefault="00CD3E80">
                  <w:pPr>
                    <w:rPr>
                      <w:bCs/>
                      <w:sz w:val="24"/>
                      <w:szCs w:val="24"/>
                      <w:lang w:val="es-ES"/>
                    </w:rPr>
                  </w:pPr>
                  <w:r w:rsidRPr="00415041">
                    <w:rPr>
                      <w:bCs/>
                      <w:sz w:val="24"/>
                      <w:szCs w:val="24"/>
                      <w:lang w:val="es-ES"/>
                    </w:rPr>
                    <w:t>X</w:t>
                  </w:r>
                </w:p>
              </w:tc>
              <w:tc>
                <w:tcPr>
                  <w:tcW w:w="4864" w:type="dxa"/>
                  <w:tcBorders>
                    <w:top w:val="nil"/>
                    <w:left w:val="single" w:sz="4" w:space="0" w:color="auto"/>
                    <w:bottom w:val="nil"/>
                    <w:right w:val="nil"/>
                  </w:tcBorders>
                  <w:shd w:val="clear" w:color="auto" w:fill="FFFF00"/>
                </w:tcPr>
                <w:p w14:paraId="5CB89C59" w14:textId="47FFC85B" w:rsidR="001D1CA0" w:rsidRPr="00415041" w:rsidRDefault="001D1CA0">
                  <w:pPr>
                    <w:rPr>
                      <w:bCs/>
                      <w:sz w:val="24"/>
                      <w:szCs w:val="24"/>
                      <w:lang w:val="es-ES"/>
                    </w:rPr>
                  </w:pPr>
                  <w:r w:rsidRPr="00415041">
                    <w:rPr>
                      <w:bCs/>
                      <w:sz w:val="24"/>
                      <w:szCs w:val="24"/>
                      <w:lang w:val="es-ES"/>
                    </w:rPr>
                    <w:t xml:space="preserve">4: </w:t>
                  </w:r>
                  <w:r w:rsidR="000529DC" w:rsidRPr="00415041">
                    <w:rPr>
                      <w:bCs/>
                      <w:sz w:val="24"/>
                      <w:szCs w:val="24"/>
                      <w:lang w:val="es-ES"/>
                    </w:rPr>
                    <w:t>Técnicas culinarias de elaboración/consumo/ según la Pirámide Alimenticia</w:t>
                  </w:r>
                </w:p>
              </w:tc>
            </w:tr>
            <w:tr w:rsidR="001D1CA0" w:rsidRPr="00415041" w14:paraId="56C97BF6" w14:textId="77777777" w:rsidTr="001D1CA0">
              <w:tc>
                <w:tcPr>
                  <w:tcW w:w="427" w:type="dxa"/>
                  <w:tcBorders>
                    <w:right w:val="single" w:sz="4" w:space="0" w:color="auto"/>
                  </w:tcBorders>
                </w:tcPr>
                <w:p w14:paraId="55AF74CE" w14:textId="77777777" w:rsidR="001D1CA0" w:rsidRPr="00415041" w:rsidRDefault="001D1CA0">
                  <w:pPr>
                    <w:rPr>
                      <w:bCs/>
                      <w:sz w:val="24"/>
                      <w:szCs w:val="24"/>
                      <w:lang w:val="es-ES"/>
                    </w:rPr>
                  </w:pPr>
                </w:p>
              </w:tc>
              <w:tc>
                <w:tcPr>
                  <w:tcW w:w="4864" w:type="dxa"/>
                  <w:tcBorders>
                    <w:top w:val="nil"/>
                    <w:left w:val="single" w:sz="4" w:space="0" w:color="auto"/>
                    <w:bottom w:val="nil"/>
                    <w:right w:val="nil"/>
                  </w:tcBorders>
                  <w:shd w:val="clear" w:color="auto" w:fill="FF9900"/>
                </w:tcPr>
                <w:p w14:paraId="4720F7A6" w14:textId="5ABEDDAF" w:rsidR="001D1CA0" w:rsidRPr="00415041" w:rsidRDefault="001D1CA0">
                  <w:pPr>
                    <w:rPr>
                      <w:bCs/>
                      <w:sz w:val="24"/>
                      <w:szCs w:val="24"/>
                      <w:lang w:val="es-ES"/>
                    </w:rPr>
                  </w:pPr>
                  <w:r w:rsidRPr="00415041">
                    <w:rPr>
                      <w:bCs/>
                      <w:sz w:val="24"/>
                      <w:szCs w:val="24"/>
                      <w:lang w:val="es-ES"/>
                    </w:rPr>
                    <w:t xml:space="preserve">5: </w:t>
                  </w:r>
                  <w:r w:rsidR="000529DC" w:rsidRPr="00415041">
                    <w:rPr>
                      <w:bCs/>
                      <w:sz w:val="24"/>
                      <w:szCs w:val="24"/>
                      <w:lang w:val="es-ES"/>
                    </w:rPr>
                    <w:t>Recetas tradicionales, locales y patrimoniales</w:t>
                  </w:r>
                </w:p>
              </w:tc>
            </w:tr>
          </w:tbl>
          <w:p w14:paraId="719AB737" w14:textId="171AC544" w:rsidR="00831F19" w:rsidRPr="00415041" w:rsidRDefault="00831F19">
            <w:pPr>
              <w:rPr>
                <w:bCs/>
                <w:sz w:val="28"/>
                <w:szCs w:val="28"/>
                <w:lang w:val="es-ES"/>
              </w:rPr>
            </w:pPr>
          </w:p>
        </w:tc>
      </w:tr>
      <w:tr w:rsidR="0079171E" w:rsidRPr="00415041" w14:paraId="00DE8342" w14:textId="77777777" w:rsidTr="005F2978">
        <w:tc>
          <w:tcPr>
            <w:tcW w:w="1564" w:type="dxa"/>
            <w:shd w:val="clear" w:color="auto" w:fill="70AD47" w:themeFill="accent6"/>
          </w:tcPr>
          <w:p w14:paraId="0C943D69" w14:textId="6A63442C" w:rsidR="00831F19" w:rsidRPr="00415041" w:rsidRDefault="006839C2" w:rsidP="00831F19">
            <w:pPr>
              <w:rPr>
                <w:b/>
                <w:bCs/>
                <w:color w:val="FFFFFF" w:themeColor="background1"/>
                <w:sz w:val="24"/>
                <w:szCs w:val="24"/>
                <w:lang w:val="es-ES"/>
              </w:rPr>
            </w:pPr>
            <w:r w:rsidRPr="00415041">
              <w:rPr>
                <w:b/>
                <w:bCs/>
                <w:color w:val="FFFFFF" w:themeColor="background1"/>
                <w:sz w:val="24"/>
                <w:szCs w:val="24"/>
                <w:lang w:val="es-ES"/>
              </w:rPr>
              <w:t xml:space="preserve">Nivel </w:t>
            </w:r>
          </w:p>
        </w:tc>
        <w:tc>
          <w:tcPr>
            <w:tcW w:w="6930" w:type="dxa"/>
          </w:tcPr>
          <w:p w14:paraId="2E049540" w14:textId="1E5D109A" w:rsidR="00831F19" w:rsidRPr="00415041" w:rsidRDefault="00CD3E80">
            <w:pPr>
              <w:rPr>
                <w:bCs/>
                <w:sz w:val="28"/>
                <w:szCs w:val="28"/>
                <w:lang w:val="es-ES"/>
              </w:rPr>
            </w:pPr>
            <w:r w:rsidRPr="00415041">
              <w:rPr>
                <w:bCs/>
                <w:sz w:val="28"/>
                <w:szCs w:val="28"/>
                <w:lang w:val="es-ES"/>
              </w:rPr>
              <w:t>A</w:t>
            </w:r>
            <w:r w:rsidR="00C77627">
              <w:rPr>
                <w:bCs/>
                <w:sz w:val="28"/>
                <w:szCs w:val="28"/>
                <w:lang w:val="es-ES"/>
              </w:rPr>
              <w:t>vanzado</w:t>
            </w:r>
          </w:p>
        </w:tc>
      </w:tr>
      <w:tr w:rsidR="0079171E" w:rsidRPr="00415041" w14:paraId="2C971184" w14:textId="77777777" w:rsidTr="005F2978">
        <w:trPr>
          <w:trHeight w:val="8709"/>
        </w:trPr>
        <w:tc>
          <w:tcPr>
            <w:tcW w:w="1564" w:type="dxa"/>
            <w:shd w:val="clear" w:color="auto" w:fill="70AD47" w:themeFill="accent6"/>
          </w:tcPr>
          <w:p w14:paraId="5E888782" w14:textId="1D405212" w:rsidR="00831F19" w:rsidRPr="00415041" w:rsidRDefault="00831F19" w:rsidP="00831F19">
            <w:pPr>
              <w:rPr>
                <w:b/>
                <w:bCs/>
                <w:color w:val="FFFFFF" w:themeColor="background1"/>
                <w:sz w:val="24"/>
                <w:szCs w:val="24"/>
                <w:lang w:val="es-ES"/>
              </w:rPr>
            </w:pPr>
            <w:r w:rsidRPr="00415041">
              <w:rPr>
                <w:b/>
                <w:bCs/>
                <w:color w:val="FFFFFF" w:themeColor="background1"/>
                <w:sz w:val="24"/>
                <w:szCs w:val="24"/>
                <w:lang w:val="es-ES"/>
              </w:rPr>
              <w:lastRenderedPageBreak/>
              <w:t>Descri</w:t>
            </w:r>
            <w:r w:rsidR="006839C2" w:rsidRPr="00415041">
              <w:rPr>
                <w:b/>
                <w:bCs/>
                <w:color w:val="FFFFFF" w:themeColor="background1"/>
                <w:sz w:val="24"/>
                <w:szCs w:val="24"/>
                <w:lang w:val="es-ES"/>
              </w:rPr>
              <w:t>pción</w:t>
            </w:r>
            <w:r w:rsidRPr="00415041">
              <w:rPr>
                <w:b/>
                <w:bCs/>
                <w:color w:val="FFFFFF" w:themeColor="background1"/>
                <w:sz w:val="24"/>
                <w:szCs w:val="24"/>
                <w:lang w:val="es-ES"/>
              </w:rPr>
              <w:t>/Conten</w:t>
            </w:r>
            <w:r w:rsidR="006839C2" w:rsidRPr="00415041">
              <w:rPr>
                <w:b/>
                <w:bCs/>
                <w:color w:val="FFFFFF" w:themeColor="background1"/>
                <w:sz w:val="24"/>
                <w:szCs w:val="24"/>
                <w:lang w:val="es-ES"/>
              </w:rPr>
              <w:t>ido</w:t>
            </w:r>
            <w:r w:rsidRPr="00415041">
              <w:rPr>
                <w:b/>
                <w:bCs/>
                <w:color w:val="FFFFFF" w:themeColor="background1"/>
                <w:sz w:val="24"/>
                <w:szCs w:val="24"/>
                <w:lang w:val="es-ES"/>
              </w:rPr>
              <w:t>s</w:t>
            </w:r>
          </w:p>
          <w:p w14:paraId="735E27A2" w14:textId="5D6B5543" w:rsidR="00831F19" w:rsidRPr="00415041" w:rsidRDefault="00831F19" w:rsidP="00831F19">
            <w:pPr>
              <w:rPr>
                <w:b/>
                <w:bCs/>
                <w:color w:val="FFFFFF" w:themeColor="background1"/>
                <w:sz w:val="24"/>
                <w:szCs w:val="24"/>
                <w:lang w:val="es-ES"/>
              </w:rPr>
            </w:pPr>
            <w:r w:rsidRPr="00415041">
              <w:rPr>
                <w:b/>
                <w:bCs/>
                <w:color w:val="FFFFFF" w:themeColor="background1"/>
                <w:sz w:val="24"/>
                <w:szCs w:val="24"/>
                <w:lang w:val="es-ES"/>
              </w:rPr>
              <w:t>(</w:t>
            </w:r>
            <w:r w:rsidR="008261EE" w:rsidRPr="00415041">
              <w:rPr>
                <w:b/>
                <w:bCs/>
                <w:color w:val="FFFFFF" w:themeColor="background1"/>
                <w:sz w:val="24"/>
                <w:szCs w:val="24"/>
                <w:lang w:val="es-ES"/>
              </w:rPr>
              <w:t>20</w:t>
            </w:r>
            <w:r w:rsidRPr="00415041">
              <w:rPr>
                <w:b/>
                <w:bCs/>
                <w:color w:val="FFFFFF" w:themeColor="background1"/>
                <w:sz w:val="24"/>
                <w:szCs w:val="24"/>
                <w:lang w:val="es-ES"/>
              </w:rPr>
              <w:t>00 caracter</w:t>
            </w:r>
            <w:r w:rsidR="00331441" w:rsidRPr="00415041">
              <w:rPr>
                <w:b/>
                <w:bCs/>
                <w:color w:val="FFFFFF" w:themeColor="background1"/>
                <w:sz w:val="24"/>
                <w:szCs w:val="24"/>
                <w:lang w:val="es-ES"/>
              </w:rPr>
              <w:t>e</w:t>
            </w:r>
            <w:r w:rsidR="00981178" w:rsidRPr="00415041">
              <w:rPr>
                <w:b/>
                <w:bCs/>
                <w:color w:val="FFFFFF" w:themeColor="background1"/>
                <w:sz w:val="24"/>
                <w:szCs w:val="24"/>
                <w:lang w:val="es-ES"/>
              </w:rPr>
              <w:t>s</w:t>
            </w:r>
            <w:r w:rsidRPr="00415041">
              <w:rPr>
                <w:b/>
                <w:bCs/>
                <w:color w:val="FFFFFF" w:themeColor="background1"/>
                <w:sz w:val="24"/>
                <w:szCs w:val="24"/>
                <w:lang w:val="es-ES"/>
              </w:rPr>
              <w:t xml:space="preserve"> m</w:t>
            </w:r>
            <w:r w:rsidR="00331441" w:rsidRPr="00415041">
              <w:rPr>
                <w:b/>
                <w:bCs/>
                <w:color w:val="FFFFFF" w:themeColor="background1"/>
                <w:sz w:val="24"/>
                <w:szCs w:val="24"/>
                <w:lang w:val="es-ES"/>
              </w:rPr>
              <w:t>á</w:t>
            </w:r>
            <w:r w:rsidRPr="00415041">
              <w:rPr>
                <w:b/>
                <w:bCs/>
                <w:color w:val="FFFFFF" w:themeColor="background1"/>
                <w:sz w:val="24"/>
                <w:szCs w:val="24"/>
                <w:lang w:val="es-ES"/>
              </w:rPr>
              <w:t>x.)</w:t>
            </w:r>
          </w:p>
        </w:tc>
        <w:tc>
          <w:tcPr>
            <w:tcW w:w="6930" w:type="dxa"/>
          </w:tcPr>
          <w:p w14:paraId="39BA23D5" w14:textId="69E79E70" w:rsidR="00831F19" w:rsidRPr="00415041" w:rsidRDefault="00831F19">
            <w:pPr>
              <w:rPr>
                <w:bCs/>
                <w:sz w:val="28"/>
                <w:szCs w:val="28"/>
                <w:lang w:val="es-ES"/>
              </w:rPr>
            </w:pPr>
          </w:p>
          <w:p w14:paraId="34FD7494" w14:textId="2E76400B" w:rsidR="002C4D1B" w:rsidRPr="00415041" w:rsidRDefault="009D267E">
            <w:pPr>
              <w:rPr>
                <w:bCs/>
                <w:sz w:val="28"/>
                <w:szCs w:val="28"/>
                <w:lang w:val="es-ES"/>
              </w:rPr>
            </w:pPr>
            <w:r w:rsidRPr="00415041">
              <w:rPr>
                <w:bCs/>
                <w:sz w:val="28"/>
                <w:szCs w:val="28"/>
                <w:lang w:val="es-ES"/>
              </w:rPr>
              <w:t>En esta unidad vamos a ver la técnica del flambeado, la cual es muy fácil de aplicar, pero para ello debemos tomar algunas precauciones que explicaremos más adelante en detalle. Flambear es una técnica culinaria que se utiliza para darle sabor y aroma a los alimentos. El flambeado consiste en bañar los alimentos con una bebida alcohólica de alta graduación</w:t>
            </w:r>
            <w:r w:rsidR="00AB53CC" w:rsidRPr="00415041">
              <w:rPr>
                <w:bCs/>
                <w:sz w:val="28"/>
                <w:szCs w:val="28"/>
                <w:lang w:val="es-ES"/>
              </w:rPr>
              <w:t>, entre 30 o 40%</w:t>
            </w:r>
            <w:r w:rsidRPr="00415041">
              <w:rPr>
                <w:bCs/>
                <w:sz w:val="28"/>
                <w:szCs w:val="28"/>
                <w:lang w:val="es-ES"/>
              </w:rPr>
              <w:t xml:space="preserve"> (normalmente coñac, brandy, whisky o ron) y prenderle fuego para reducir los grados de alcohol y que así la comida mantenga solo el sabor y aroma que la bebida le proporciona.</w:t>
            </w:r>
            <w:r w:rsidR="009C3466" w:rsidRPr="00415041">
              <w:rPr>
                <w:bCs/>
                <w:sz w:val="28"/>
                <w:szCs w:val="28"/>
                <w:lang w:val="es-ES"/>
              </w:rPr>
              <w:t xml:space="preserve"> </w:t>
            </w:r>
          </w:p>
          <w:p w14:paraId="0F6EA509" w14:textId="77777777" w:rsidR="009D267E" w:rsidRPr="00415041" w:rsidRDefault="009D267E">
            <w:pPr>
              <w:rPr>
                <w:bCs/>
                <w:sz w:val="28"/>
                <w:szCs w:val="28"/>
                <w:lang w:val="es-ES"/>
              </w:rPr>
            </w:pPr>
          </w:p>
          <w:p w14:paraId="6B4A3BFE" w14:textId="3826402D" w:rsidR="002C4D1B" w:rsidRPr="00415041" w:rsidRDefault="009D267E">
            <w:pPr>
              <w:rPr>
                <w:bCs/>
                <w:sz w:val="28"/>
                <w:szCs w:val="28"/>
                <w:lang w:val="es-ES"/>
              </w:rPr>
            </w:pPr>
            <w:r w:rsidRPr="00415041">
              <w:rPr>
                <w:bCs/>
                <w:sz w:val="28"/>
                <w:szCs w:val="28"/>
                <w:lang w:val="es-ES"/>
              </w:rPr>
              <w:t>Esta técnica se suele aplicar con carnes de vacuno</w:t>
            </w:r>
            <w:r w:rsidR="00306CB6" w:rsidRPr="00415041">
              <w:rPr>
                <w:bCs/>
                <w:sz w:val="28"/>
                <w:szCs w:val="28"/>
                <w:lang w:val="es-ES"/>
              </w:rPr>
              <w:t xml:space="preserve"> y de cerdo, aves de corral</w:t>
            </w:r>
            <w:r w:rsidRPr="00415041">
              <w:rPr>
                <w:bCs/>
                <w:sz w:val="28"/>
                <w:szCs w:val="28"/>
                <w:lang w:val="es-ES"/>
              </w:rPr>
              <w:t>, postres y frutas (muy típico</w:t>
            </w:r>
            <w:r w:rsidR="00321271">
              <w:rPr>
                <w:bCs/>
                <w:sz w:val="28"/>
                <w:szCs w:val="28"/>
                <w:lang w:val="es-ES"/>
              </w:rPr>
              <w:t>s</w:t>
            </w:r>
            <w:r w:rsidRPr="00415041">
              <w:rPr>
                <w:bCs/>
                <w:sz w:val="28"/>
                <w:szCs w:val="28"/>
                <w:lang w:val="es-ES"/>
              </w:rPr>
              <w:t xml:space="preserve"> y conocido</w:t>
            </w:r>
            <w:r w:rsidR="00321271">
              <w:rPr>
                <w:bCs/>
                <w:sz w:val="28"/>
                <w:szCs w:val="28"/>
                <w:lang w:val="es-ES"/>
              </w:rPr>
              <w:t>s</w:t>
            </w:r>
            <w:r w:rsidRPr="00415041">
              <w:rPr>
                <w:bCs/>
                <w:sz w:val="28"/>
                <w:szCs w:val="28"/>
                <w:lang w:val="es-ES"/>
              </w:rPr>
              <w:t xml:space="preserve"> son los plátanos flambeados), aunque también podemos aplicar el flambeado con verduras</w:t>
            </w:r>
            <w:r w:rsidR="00B62A5F" w:rsidRPr="00415041">
              <w:rPr>
                <w:bCs/>
                <w:sz w:val="28"/>
                <w:szCs w:val="28"/>
                <w:lang w:val="es-ES"/>
              </w:rPr>
              <w:t xml:space="preserve"> o marisco</w:t>
            </w:r>
            <w:r w:rsidRPr="00415041">
              <w:rPr>
                <w:bCs/>
                <w:sz w:val="28"/>
                <w:szCs w:val="28"/>
                <w:lang w:val="es-ES"/>
              </w:rPr>
              <w:t xml:space="preserve">, por ejemplo. </w:t>
            </w:r>
            <w:r w:rsidR="00306CB6" w:rsidRPr="00415041">
              <w:rPr>
                <w:bCs/>
                <w:sz w:val="28"/>
                <w:szCs w:val="28"/>
                <w:lang w:val="es-ES"/>
              </w:rPr>
              <w:t>¡</w:t>
            </w:r>
            <w:r w:rsidR="00B62A5F" w:rsidRPr="00415041">
              <w:rPr>
                <w:bCs/>
                <w:sz w:val="28"/>
                <w:szCs w:val="28"/>
                <w:lang w:val="es-ES"/>
              </w:rPr>
              <w:t>Los langostinos al whisky están deliciosos!</w:t>
            </w:r>
            <w:r w:rsidR="00306CB6" w:rsidRPr="00415041">
              <w:rPr>
                <w:bCs/>
                <w:sz w:val="28"/>
                <w:szCs w:val="28"/>
                <w:lang w:val="es-ES"/>
              </w:rPr>
              <w:t xml:space="preserve"> (Puedes ver cómo se hacen en la sección referencias).</w:t>
            </w:r>
          </w:p>
          <w:p w14:paraId="6E51D355" w14:textId="54254D27" w:rsidR="009D267E" w:rsidRPr="00415041" w:rsidRDefault="009D267E">
            <w:pPr>
              <w:rPr>
                <w:bCs/>
                <w:sz w:val="28"/>
                <w:szCs w:val="28"/>
                <w:lang w:val="es-ES"/>
              </w:rPr>
            </w:pPr>
          </w:p>
          <w:p w14:paraId="360DB2F3" w14:textId="09FFF585" w:rsidR="009D267E" w:rsidRPr="00415041" w:rsidRDefault="009D267E">
            <w:pPr>
              <w:rPr>
                <w:bCs/>
                <w:sz w:val="28"/>
                <w:szCs w:val="28"/>
                <w:lang w:val="es-ES"/>
              </w:rPr>
            </w:pPr>
            <w:r w:rsidRPr="00415041">
              <w:rPr>
                <w:bCs/>
                <w:sz w:val="28"/>
                <w:szCs w:val="28"/>
                <w:lang w:val="es-ES"/>
              </w:rPr>
              <w:t xml:space="preserve">Podemos flambear de dos formas: rociando el alcohol (poca cantidad) directamente sobre la comida caliente dentro de la olla y prendiéndole fuego o haciendo el proceso de quemado del alcohol por separado. En este caso, utilizaremos un recipiente pequeño y resistente al fuego, echamos el </w:t>
            </w:r>
            <w:r w:rsidR="00AB53CC" w:rsidRPr="00415041">
              <w:rPr>
                <w:bCs/>
                <w:sz w:val="28"/>
                <w:szCs w:val="28"/>
                <w:lang w:val="es-ES"/>
              </w:rPr>
              <w:t>alcohol, lo calentamos un poco para que prenda con más facilidad, le prendemos fuego y cuando este se apague, lo echamos en la comida.</w:t>
            </w:r>
            <w:r w:rsidR="00415041" w:rsidRPr="00415041">
              <w:rPr>
                <w:bCs/>
                <w:sz w:val="28"/>
                <w:szCs w:val="28"/>
                <w:lang w:val="es-ES"/>
              </w:rPr>
              <w:t xml:space="preserve"> El fuego se apaga solo cuando se evapora el exceso de alcohol.</w:t>
            </w:r>
          </w:p>
          <w:p w14:paraId="2D8CAE1D" w14:textId="09005AAA" w:rsidR="00AB53CC" w:rsidRPr="00415041" w:rsidRDefault="00AB53CC">
            <w:pPr>
              <w:rPr>
                <w:bCs/>
                <w:sz w:val="28"/>
                <w:szCs w:val="28"/>
                <w:lang w:val="es-ES"/>
              </w:rPr>
            </w:pPr>
          </w:p>
          <w:p w14:paraId="6DA2F436" w14:textId="52E8DCAF" w:rsidR="00AB53CC" w:rsidRPr="00415041" w:rsidRDefault="00AB53CC">
            <w:pPr>
              <w:rPr>
                <w:bCs/>
                <w:sz w:val="28"/>
                <w:szCs w:val="28"/>
                <w:lang w:val="es-ES"/>
              </w:rPr>
            </w:pPr>
            <w:r w:rsidRPr="00415041">
              <w:rPr>
                <w:bCs/>
                <w:sz w:val="28"/>
                <w:szCs w:val="28"/>
                <w:lang w:val="es-ES"/>
              </w:rPr>
              <w:t>Para flambear de manera segura debes seguir los siguientes consejos:</w:t>
            </w:r>
          </w:p>
          <w:p w14:paraId="4A670495" w14:textId="5727E925" w:rsidR="00AB53CC" w:rsidRPr="00415041" w:rsidRDefault="00AB53CC" w:rsidP="00AB53CC">
            <w:pPr>
              <w:pStyle w:val="Prrafodelista"/>
              <w:numPr>
                <w:ilvl w:val="0"/>
                <w:numId w:val="2"/>
              </w:numPr>
              <w:rPr>
                <w:bCs/>
                <w:sz w:val="28"/>
                <w:szCs w:val="28"/>
                <w:lang w:val="es-ES"/>
              </w:rPr>
            </w:pPr>
            <w:r w:rsidRPr="00415041">
              <w:rPr>
                <w:bCs/>
                <w:sz w:val="28"/>
                <w:szCs w:val="28"/>
                <w:lang w:val="es-ES"/>
              </w:rPr>
              <w:t>Apaga la campana extractora de humo, si no lo haces, la grasa que queda en ella puede prender e incendiar tu cocina.</w:t>
            </w:r>
          </w:p>
          <w:p w14:paraId="312821BC" w14:textId="674A1BFB" w:rsidR="00AB53CC" w:rsidRDefault="00B62A5F" w:rsidP="00AB53CC">
            <w:pPr>
              <w:pStyle w:val="Prrafodelista"/>
              <w:numPr>
                <w:ilvl w:val="0"/>
                <w:numId w:val="2"/>
              </w:numPr>
              <w:rPr>
                <w:bCs/>
                <w:sz w:val="28"/>
                <w:szCs w:val="28"/>
                <w:lang w:val="es-ES"/>
              </w:rPr>
            </w:pPr>
            <w:r w:rsidRPr="00415041">
              <w:rPr>
                <w:bCs/>
                <w:sz w:val="28"/>
                <w:szCs w:val="28"/>
                <w:lang w:val="es-ES"/>
              </w:rPr>
              <w:lastRenderedPageBreak/>
              <w:t>Retira todo lo que no necesites y ten a mano una tapa o un trapo mojado para la olla por si el flambeado y el fuego se descontrolan.</w:t>
            </w:r>
          </w:p>
          <w:p w14:paraId="21206BA4" w14:textId="141EA024" w:rsidR="00321271" w:rsidRPr="00415041" w:rsidRDefault="00321271" w:rsidP="00AB53CC">
            <w:pPr>
              <w:pStyle w:val="Prrafodelista"/>
              <w:numPr>
                <w:ilvl w:val="0"/>
                <w:numId w:val="2"/>
              </w:numPr>
              <w:rPr>
                <w:bCs/>
                <w:sz w:val="28"/>
                <w:szCs w:val="28"/>
                <w:lang w:val="es-ES"/>
              </w:rPr>
            </w:pPr>
            <w:r>
              <w:rPr>
                <w:bCs/>
                <w:sz w:val="28"/>
                <w:szCs w:val="28"/>
                <w:lang w:val="es-ES"/>
              </w:rPr>
              <w:t>Lo ideal es que cocines los alimentos en una olla o sartén profunda para evitar quemarte con el fuego.</w:t>
            </w:r>
          </w:p>
          <w:p w14:paraId="733A33AF" w14:textId="20767355" w:rsidR="00B62A5F" w:rsidRPr="00415041" w:rsidRDefault="00B62A5F" w:rsidP="00AB53CC">
            <w:pPr>
              <w:pStyle w:val="Prrafodelista"/>
              <w:numPr>
                <w:ilvl w:val="0"/>
                <w:numId w:val="2"/>
              </w:numPr>
              <w:rPr>
                <w:bCs/>
                <w:sz w:val="28"/>
                <w:szCs w:val="28"/>
                <w:lang w:val="es-ES"/>
              </w:rPr>
            </w:pPr>
            <w:r w:rsidRPr="00415041">
              <w:rPr>
                <w:bCs/>
                <w:sz w:val="28"/>
                <w:szCs w:val="28"/>
                <w:lang w:val="es-ES"/>
              </w:rPr>
              <w:t>Utiliza un soplete de cocina o encendedor de mango largo para encender el fuego, esto evitará que te quemes si ha caído alcohol fuera del recipiente y se prende.</w:t>
            </w:r>
          </w:p>
          <w:p w14:paraId="7B334523" w14:textId="12952E11" w:rsidR="00B62A5F" w:rsidRPr="00415041" w:rsidRDefault="00B62A5F" w:rsidP="00AB53CC">
            <w:pPr>
              <w:pStyle w:val="Prrafodelista"/>
              <w:numPr>
                <w:ilvl w:val="0"/>
                <w:numId w:val="2"/>
              </w:numPr>
              <w:rPr>
                <w:bCs/>
                <w:sz w:val="28"/>
                <w:szCs w:val="28"/>
                <w:lang w:val="es-ES"/>
              </w:rPr>
            </w:pPr>
            <w:r w:rsidRPr="00415041">
              <w:rPr>
                <w:bCs/>
                <w:sz w:val="28"/>
                <w:szCs w:val="28"/>
                <w:lang w:val="es-ES"/>
              </w:rPr>
              <w:t>Mantén siempre una postura erguida y no acerques la cara a la sartén o la olla.</w:t>
            </w:r>
          </w:p>
          <w:p w14:paraId="19EC7417" w14:textId="77777777" w:rsidR="002C4D1B" w:rsidRPr="00415041" w:rsidRDefault="002C4D1B">
            <w:pPr>
              <w:rPr>
                <w:bCs/>
                <w:sz w:val="28"/>
                <w:szCs w:val="28"/>
                <w:lang w:val="es-ES"/>
              </w:rPr>
            </w:pPr>
          </w:p>
          <w:p w14:paraId="1F2E50BA" w14:textId="319779A6" w:rsidR="002C4D1B" w:rsidRPr="00415041" w:rsidRDefault="00306CB6">
            <w:pPr>
              <w:rPr>
                <w:bCs/>
                <w:sz w:val="28"/>
                <w:szCs w:val="28"/>
                <w:lang w:val="es-ES"/>
              </w:rPr>
            </w:pPr>
            <w:r w:rsidRPr="00415041">
              <w:rPr>
                <w:bCs/>
                <w:sz w:val="28"/>
                <w:szCs w:val="28"/>
                <w:lang w:val="es-ES"/>
              </w:rPr>
              <w:t>El flambeado o flameado también se aplica en bebidas, es muy típico en la elaboración de cócteles, ya que reduce la graduación de alcohol y suaviza su sabor tras quemar el exceso de alcohol.</w:t>
            </w:r>
          </w:p>
          <w:p w14:paraId="7E235594" w14:textId="77777777" w:rsidR="002C4D1B" w:rsidRPr="00415041" w:rsidRDefault="002C4D1B">
            <w:pPr>
              <w:rPr>
                <w:bCs/>
                <w:sz w:val="28"/>
                <w:szCs w:val="28"/>
                <w:lang w:val="es-ES"/>
              </w:rPr>
            </w:pPr>
          </w:p>
        </w:tc>
      </w:tr>
      <w:tr w:rsidR="0079171E" w:rsidRPr="00415041" w14:paraId="0DA3573B" w14:textId="77777777" w:rsidTr="005F2978">
        <w:trPr>
          <w:trHeight w:val="4863"/>
        </w:trPr>
        <w:tc>
          <w:tcPr>
            <w:tcW w:w="1564" w:type="dxa"/>
            <w:shd w:val="clear" w:color="auto" w:fill="70AD47" w:themeFill="accent6"/>
          </w:tcPr>
          <w:p w14:paraId="17C4BCD2" w14:textId="40196F72" w:rsidR="006839C2" w:rsidRPr="00415041" w:rsidRDefault="00831F19" w:rsidP="00981178">
            <w:pPr>
              <w:rPr>
                <w:b/>
                <w:bCs/>
                <w:color w:val="FFFFFF" w:themeColor="background1"/>
                <w:sz w:val="24"/>
                <w:szCs w:val="24"/>
                <w:lang w:val="es-ES"/>
              </w:rPr>
            </w:pPr>
            <w:r w:rsidRPr="00415041">
              <w:rPr>
                <w:b/>
                <w:bCs/>
                <w:color w:val="FFFFFF" w:themeColor="background1"/>
                <w:sz w:val="24"/>
                <w:szCs w:val="24"/>
                <w:lang w:val="es-ES"/>
              </w:rPr>
              <w:lastRenderedPageBreak/>
              <w:t>Benefi</w:t>
            </w:r>
            <w:r w:rsidR="006839C2" w:rsidRPr="00415041">
              <w:rPr>
                <w:b/>
                <w:bCs/>
                <w:color w:val="FFFFFF" w:themeColor="background1"/>
                <w:sz w:val="24"/>
                <w:szCs w:val="24"/>
                <w:lang w:val="es-ES"/>
              </w:rPr>
              <w:t>cios</w:t>
            </w:r>
            <w:r w:rsidRPr="00415041">
              <w:rPr>
                <w:b/>
                <w:bCs/>
                <w:color w:val="FFFFFF" w:themeColor="background1"/>
                <w:sz w:val="24"/>
                <w:szCs w:val="24"/>
                <w:lang w:val="es-ES"/>
              </w:rPr>
              <w:t>/</w:t>
            </w:r>
            <w:r w:rsidR="00331441" w:rsidRPr="00415041">
              <w:rPr>
                <w:b/>
                <w:bCs/>
                <w:color w:val="FFFFFF" w:themeColor="background1"/>
                <w:sz w:val="24"/>
                <w:szCs w:val="24"/>
                <w:lang w:val="es-ES"/>
              </w:rPr>
              <w:t xml:space="preserve"> </w:t>
            </w:r>
            <w:r w:rsidR="006839C2" w:rsidRPr="00415041">
              <w:rPr>
                <w:b/>
                <w:bCs/>
                <w:color w:val="FFFFFF" w:themeColor="background1"/>
                <w:sz w:val="24"/>
                <w:szCs w:val="24"/>
                <w:lang w:val="es-ES"/>
              </w:rPr>
              <w:t>Ventajas</w:t>
            </w:r>
          </w:p>
          <w:p w14:paraId="3A87CD72" w14:textId="670DA2DE" w:rsidR="00831F19" w:rsidRPr="00415041" w:rsidRDefault="00831F19" w:rsidP="00981178">
            <w:pPr>
              <w:rPr>
                <w:b/>
                <w:bCs/>
                <w:color w:val="FFFFFF" w:themeColor="background1"/>
                <w:sz w:val="24"/>
                <w:szCs w:val="24"/>
                <w:lang w:val="es-ES"/>
              </w:rPr>
            </w:pPr>
            <w:r w:rsidRPr="00415041">
              <w:rPr>
                <w:b/>
                <w:bCs/>
                <w:color w:val="FFFFFF" w:themeColor="background1"/>
                <w:sz w:val="24"/>
                <w:szCs w:val="24"/>
                <w:lang w:val="es-ES"/>
              </w:rPr>
              <w:t xml:space="preserve">(1000 </w:t>
            </w:r>
            <w:r w:rsidR="00981178" w:rsidRPr="00415041">
              <w:rPr>
                <w:b/>
                <w:bCs/>
                <w:color w:val="FFFFFF" w:themeColor="background1"/>
                <w:sz w:val="24"/>
                <w:szCs w:val="24"/>
                <w:lang w:val="es-ES"/>
              </w:rPr>
              <w:t>caracter</w:t>
            </w:r>
            <w:r w:rsidR="00331441" w:rsidRPr="00415041">
              <w:rPr>
                <w:b/>
                <w:bCs/>
                <w:color w:val="FFFFFF" w:themeColor="background1"/>
                <w:sz w:val="24"/>
                <w:szCs w:val="24"/>
                <w:lang w:val="es-ES"/>
              </w:rPr>
              <w:t>e</w:t>
            </w:r>
            <w:r w:rsidR="00981178" w:rsidRPr="00415041">
              <w:rPr>
                <w:b/>
                <w:bCs/>
                <w:color w:val="FFFFFF" w:themeColor="background1"/>
                <w:sz w:val="24"/>
                <w:szCs w:val="24"/>
                <w:lang w:val="es-ES"/>
              </w:rPr>
              <w:t>s</w:t>
            </w:r>
            <w:r w:rsidRPr="00415041">
              <w:rPr>
                <w:b/>
                <w:bCs/>
                <w:color w:val="FFFFFF" w:themeColor="background1"/>
                <w:sz w:val="24"/>
                <w:szCs w:val="24"/>
                <w:lang w:val="es-ES"/>
              </w:rPr>
              <w:t xml:space="preserve"> m</w:t>
            </w:r>
            <w:r w:rsidR="00331441" w:rsidRPr="00415041">
              <w:rPr>
                <w:b/>
                <w:bCs/>
                <w:color w:val="FFFFFF" w:themeColor="background1"/>
                <w:sz w:val="24"/>
                <w:szCs w:val="24"/>
                <w:lang w:val="es-ES"/>
              </w:rPr>
              <w:t>á</w:t>
            </w:r>
            <w:r w:rsidRPr="00415041">
              <w:rPr>
                <w:b/>
                <w:bCs/>
                <w:color w:val="FFFFFF" w:themeColor="background1"/>
                <w:sz w:val="24"/>
                <w:szCs w:val="24"/>
                <w:lang w:val="es-ES"/>
              </w:rPr>
              <w:t>x.)</w:t>
            </w:r>
          </w:p>
        </w:tc>
        <w:tc>
          <w:tcPr>
            <w:tcW w:w="6930" w:type="dxa"/>
          </w:tcPr>
          <w:p w14:paraId="4EDBB627" w14:textId="77777777" w:rsidR="00831F19" w:rsidRPr="00415041" w:rsidRDefault="00831F19">
            <w:pPr>
              <w:rPr>
                <w:bCs/>
                <w:sz w:val="28"/>
                <w:szCs w:val="28"/>
                <w:lang w:val="es-ES"/>
              </w:rPr>
            </w:pPr>
          </w:p>
          <w:p w14:paraId="5DE7D40D" w14:textId="0100679D" w:rsidR="002C4D1B" w:rsidRPr="00415041" w:rsidRDefault="00415041">
            <w:pPr>
              <w:rPr>
                <w:bCs/>
                <w:sz w:val="28"/>
                <w:szCs w:val="28"/>
                <w:lang w:val="es-ES"/>
              </w:rPr>
            </w:pPr>
            <w:r w:rsidRPr="00415041">
              <w:rPr>
                <w:bCs/>
                <w:sz w:val="28"/>
                <w:szCs w:val="28"/>
                <w:lang w:val="es-ES"/>
              </w:rPr>
              <w:t xml:space="preserve">Flambear lleva consigo algunos beneficios. El flambeado aporta aroma y sabor a nuestros platos, consiguiendo que la graduación del alcohol se evapore. Al flambear, la superficie de los alimentos quedará más crujiente y además le dará a tus platos una presentación espectacular. </w:t>
            </w:r>
          </w:p>
          <w:p w14:paraId="21BEE76B" w14:textId="77777777" w:rsidR="002C4D1B" w:rsidRPr="00415041" w:rsidRDefault="002C4D1B">
            <w:pPr>
              <w:rPr>
                <w:bCs/>
                <w:sz w:val="28"/>
                <w:szCs w:val="28"/>
                <w:lang w:val="es-ES"/>
              </w:rPr>
            </w:pPr>
          </w:p>
          <w:p w14:paraId="06E155C0" w14:textId="77777777" w:rsidR="002C4D1B" w:rsidRPr="00415041" w:rsidRDefault="002C4D1B">
            <w:pPr>
              <w:rPr>
                <w:bCs/>
                <w:sz w:val="28"/>
                <w:szCs w:val="28"/>
                <w:lang w:val="es-ES"/>
              </w:rPr>
            </w:pPr>
          </w:p>
        </w:tc>
      </w:tr>
      <w:tr w:rsidR="0079171E" w:rsidRPr="00415041" w14:paraId="4ABCC69F" w14:textId="77777777" w:rsidTr="005F2978">
        <w:tc>
          <w:tcPr>
            <w:tcW w:w="1564" w:type="dxa"/>
            <w:shd w:val="clear" w:color="auto" w:fill="70AD47" w:themeFill="accent6"/>
          </w:tcPr>
          <w:p w14:paraId="4E5639EA" w14:textId="34987CA6" w:rsidR="00831F19" w:rsidRPr="00415041" w:rsidRDefault="00831F19" w:rsidP="00831F19">
            <w:pPr>
              <w:rPr>
                <w:b/>
                <w:bCs/>
                <w:color w:val="FFFFFF" w:themeColor="background1"/>
                <w:sz w:val="24"/>
                <w:szCs w:val="24"/>
                <w:lang w:val="es-ES"/>
              </w:rPr>
            </w:pPr>
            <w:r w:rsidRPr="00415041">
              <w:rPr>
                <w:b/>
                <w:bCs/>
                <w:color w:val="FFFFFF" w:themeColor="background1"/>
                <w:sz w:val="24"/>
                <w:szCs w:val="24"/>
                <w:lang w:val="es-ES"/>
              </w:rPr>
              <w:t>Product</w:t>
            </w:r>
            <w:r w:rsidR="006839C2" w:rsidRPr="00415041">
              <w:rPr>
                <w:b/>
                <w:bCs/>
                <w:color w:val="FFFFFF" w:themeColor="background1"/>
                <w:sz w:val="24"/>
                <w:szCs w:val="24"/>
                <w:lang w:val="es-ES"/>
              </w:rPr>
              <w:t>o</w:t>
            </w:r>
            <w:r w:rsidRPr="00415041">
              <w:rPr>
                <w:b/>
                <w:bCs/>
                <w:color w:val="FFFFFF" w:themeColor="background1"/>
                <w:sz w:val="24"/>
                <w:szCs w:val="24"/>
                <w:lang w:val="es-ES"/>
              </w:rPr>
              <w:t>s</w:t>
            </w:r>
            <w:r w:rsidR="006839C2" w:rsidRPr="00415041">
              <w:rPr>
                <w:b/>
                <w:bCs/>
                <w:color w:val="FFFFFF" w:themeColor="background1"/>
                <w:sz w:val="24"/>
                <w:szCs w:val="24"/>
                <w:lang w:val="es-ES"/>
              </w:rPr>
              <w:t xml:space="preserve"> Representativos</w:t>
            </w:r>
          </w:p>
        </w:tc>
        <w:tc>
          <w:tcPr>
            <w:tcW w:w="6930" w:type="dxa"/>
          </w:tcPr>
          <w:p w14:paraId="5CF8AAC9" w14:textId="474D84F1" w:rsidR="007A7710" w:rsidRPr="00415041" w:rsidRDefault="00306CB6">
            <w:pPr>
              <w:rPr>
                <w:bCs/>
                <w:sz w:val="28"/>
                <w:szCs w:val="28"/>
                <w:lang w:val="es-ES"/>
              </w:rPr>
            </w:pPr>
            <w:r w:rsidRPr="00415041">
              <w:rPr>
                <w:bCs/>
                <w:sz w:val="28"/>
                <w:szCs w:val="28"/>
                <w:lang w:val="es-ES"/>
              </w:rPr>
              <w:t>Carne de ternera, aves de corral, postre</w:t>
            </w:r>
            <w:r w:rsidR="00415041" w:rsidRPr="00415041">
              <w:rPr>
                <w:bCs/>
                <w:sz w:val="28"/>
                <w:szCs w:val="28"/>
                <w:lang w:val="es-ES"/>
              </w:rPr>
              <w:t>s</w:t>
            </w:r>
            <w:r w:rsidRPr="00415041">
              <w:rPr>
                <w:bCs/>
                <w:sz w:val="28"/>
                <w:szCs w:val="28"/>
                <w:lang w:val="es-ES"/>
              </w:rPr>
              <w:t xml:space="preserve"> (tarta al whisky</w:t>
            </w:r>
            <w:r w:rsidR="00FD50DC">
              <w:rPr>
                <w:bCs/>
                <w:sz w:val="28"/>
                <w:szCs w:val="28"/>
                <w:lang w:val="es-ES"/>
              </w:rPr>
              <w:t>, crepe Suzette</w:t>
            </w:r>
            <w:r w:rsidRPr="00415041">
              <w:rPr>
                <w:bCs/>
                <w:sz w:val="28"/>
                <w:szCs w:val="28"/>
                <w:lang w:val="es-ES"/>
              </w:rPr>
              <w:t>), fruta (plátanos flambeados</w:t>
            </w:r>
            <w:r w:rsidR="00415041" w:rsidRPr="00415041">
              <w:rPr>
                <w:bCs/>
                <w:sz w:val="28"/>
                <w:szCs w:val="28"/>
                <w:lang w:val="es-ES"/>
              </w:rPr>
              <w:t>), verduras, marisco (langostinos al whisky).</w:t>
            </w:r>
          </w:p>
        </w:tc>
      </w:tr>
      <w:tr w:rsidR="0079171E" w:rsidRPr="00415041" w14:paraId="16F9F1BC" w14:textId="77777777" w:rsidTr="005F2978">
        <w:tc>
          <w:tcPr>
            <w:tcW w:w="1564" w:type="dxa"/>
            <w:shd w:val="clear" w:color="auto" w:fill="70AD47" w:themeFill="accent6"/>
          </w:tcPr>
          <w:p w14:paraId="471CA74A" w14:textId="3A4466A4" w:rsidR="00831F19" w:rsidRPr="00415041" w:rsidRDefault="006839C2" w:rsidP="00831F19">
            <w:pPr>
              <w:rPr>
                <w:b/>
                <w:bCs/>
                <w:color w:val="FFFFFF" w:themeColor="background1"/>
                <w:sz w:val="24"/>
                <w:szCs w:val="24"/>
                <w:lang w:val="es-ES"/>
              </w:rPr>
            </w:pPr>
            <w:r w:rsidRPr="00415041">
              <w:rPr>
                <w:b/>
                <w:bCs/>
                <w:color w:val="FFFFFF" w:themeColor="background1"/>
                <w:sz w:val="24"/>
                <w:szCs w:val="24"/>
                <w:lang w:val="es-ES"/>
              </w:rPr>
              <w:t>Gesti</w:t>
            </w:r>
            <w:r w:rsidR="00331441" w:rsidRPr="00415041">
              <w:rPr>
                <w:b/>
                <w:bCs/>
                <w:color w:val="FFFFFF" w:themeColor="background1"/>
                <w:sz w:val="24"/>
                <w:szCs w:val="24"/>
                <w:lang w:val="es-ES"/>
              </w:rPr>
              <w:t>ó</w:t>
            </w:r>
            <w:r w:rsidRPr="00415041">
              <w:rPr>
                <w:b/>
                <w:bCs/>
                <w:color w:val="FFFFFF" w:themeColor="background1"/>
                <w:sz w:val="24"/>
                <w:szCs w:val="24"/>
                <w:lang w:val="es-ES"/>
              </w:rPr>
              <w:t>n de Riesgos</w:t>
            </w:r>
          </w:p>
        </w:tc>
        <w:tc>
          <w:tcPr>
            <w:tcW w:w="6930" w:type="dxa"/>
          </w:tcPr>
          <w:p w14:paraId="314AA072" w14:textId="7352B743" w:rsidR="001D1CA0" w:rsidRPr="00415041" w:rsidRDefault="00415041">
            <w:pPr>
              <w:rPr>
                <w:bCs/>
                <w:sz w:val="28"/>
                <w:szCs w:val="28"/>
                <w:lang w:val="es-ES"/>
              </w:rPr>
            </w:pPr>
            <w:r w:rsidRPr="00415041">
              <w:rPr>
                <w:bCs/>
                <w:sz w:val="28"/>
                <w:szCs w:val="28"/>
                <w:lang w:val="es-ES"/>
              </w:rPr>
              <w:t xml:space="preserve">Lo más importante para flambear, es que lo hagas de forma segura para evitar que el fuego se descontrole y </w:t>
            </w:r>
            <w:r w:rsidR="00F04168">
              <w:rPr>
                <w:bCs/>
                <w:sz w:val="28"/>
                <w:szCs w:val="28"/>
                <w:lang w:val="es-ES"/>
              </w:rPr>
              <w:t xml:space="preserve">que </w:t>
            </w:r>
            <w:r w:rsidRPr="00415041">
              <w:rPr>
                <w:bCs/>
                <w:sz w:val="28"/>
                <w:szCs w:val="28"/>
                <w:lang w:val="es-ES"/>
              </w:rPr>
              <w:t>te quemes. Para ello, debes seguir todos los consejos explicados anteriormente.</w:t>
            </w:r>
          </w:p>
        </w:tc>
      </w:tr>
      <w:tr w:rsidR="002C4D1B" w:rsidRPr="00415041" w14:paraId="6911065C" w14:textId="77777777" w:rsidTr="005F2978">
        <w:tc>
          <w:tcPr>
            <w:tcW w:w="1564" w:type="dxa"/>
            <w:shd w:val="clear" w:color="auto" w:fill="70AD47" w:themeFill="accent6"/>
          </w:tcPr>
          <w:p w14:paraId="650DEC10" w14:textId="390B40CA" w:rsidR="002C4D1B" w:rsidRPr="00415041" w:rsidRDefault="006839C2" w:rsidP="00831F19">
            <w:pPr>
              <w:rPr>
                <w:b/>
                <w:bCs/>
                <w:color w:val="FFFFFF" w:themeColor="background1"/>
                <w:sz w:val="24"/>
                <w:szCs w:val="24"/>
                <w:lang w:val="es-ES"/>
              </w:rPr>
            </w:pPr>
            <w:r w:rsidRPr="00415041">
              <w:rPr>
                <w:b/>
                <w:bCs/>
                <w:color w:val="FFFFFF" w:themeColor="background1"/>
                <w:sz w:val="24"/>
                <w:szCs w:val="24"/>
                <w:lang w:val="es-ES"/>
              </w:rPr>
              <w:t xml:space="preserve">Idioma </w:t>
            </w:r>
          </w:p>
        </w:tc>
        <w:tc>
          <w:tcPr>
            <w:tcW w:w="6930" w:type="dxa"/>
          </w:tcPr>
          <w:p w14:paraId="62260EC2" w14:textId="217F0E04" w:rsidR="002C4D1B" w:rsidRPr="00415041" w:rsidRDefault="00AE6CA4">
            <w:pPr>
              <w:rPr>
                <w:bCs/>
                <w:sz w:val="28"/>
                <w:szCs w:val="28"/>
                <w:lang w:val="es-ES"/>
              </w:rPr>
            </w:pPr>
            <w:r w:rsidRPr="00415041">
              <w:rPr>
                <w:bCs/>
                <w:sz w:val="28"/>
                <w:szCs w:val="28"/>
                <w:lang w:val="es-ES"/>
              </w:rPr>
              <w:t>Español</w:t>
            </w:r>
          </w:p>
        </w:tc>
      </w:tr>
      <w:tr w:rsidR="0079171E" w:rsidRPr="00415041" w14:paraId="3019DFFB" w14:textId="77777777" w:rsidTr="005F2978">
        <w:tc>
          <w:tcPr>
            <w:tcW w:w="1564" w:type="dxa"/>
            <w:shd w:val="clear" w:color="auto" w:fill="70AD47" w:themeFill="accent6"/>
          </w:tcPr>
          <w:p w14:paraId="0DBB753E" w14:textId="45A78522" w:rsidR="00831F19" w:rsidRPr="00415041" w:rsidRDefault="006839C2" w:rsidP="00831F19">
            <w:pPr>
              <w:rPr>
                <w:b/>
                <w:bCs/>
                <w:color w:val="FFFFFF" w:themeColor="background1"/>
                <w:sz w:val="24"/>
                <w:szCs w:val="24"/>
                <w:lang w:val="es-ES"/>
              </w:rPr>
            </w:pPr>
            <w:r w:rsidRPr="00415041">
              <w:rPr>
                <w:b/>
                <w:bCs/>
                <w:color w:val="FFFFFF" w:themeColor="background1"/>
                <w:sz w:val="24"/>
                <w:szCs w:val="24"/>
                <w:lang w:val="es-ES"/>
              </w:rPr>
              <w:t xml:space="preserve">País </w:t>
            </w:r>
          </w:p>
        </w:tc>
        <w:tc>
          <w:tcPr>
            <w:tcW w:w="6930" w:type="dxa"/>
          </w:tcPr>
          <w:p w14:paraId="6B8D8AFC" w14:textId="51522FEF" w:rsidR="00831F19" w:rsidRPr="00415041" w:rsidRDefault="00AE6CA4">
            <w:pPr>
              <w:rPr>
                <w:bCs/>
                <w:sz w:val="28"/>
                <w:szCs w:val="28"/>
                <w:lang w:val="es-ES"/>
              </w:rPr>
            </w:pPr>
            <w:r w:rsidRPr="00415041">
              <w:rPr>
                <w:bCs/>
                <w:sz w:val="28"/>
                <w:szCs w:val="28"/>
                <w:lang w:val="es-ES"/>
              </w:rPr>
              <w:t>España</w:t>
            </w:r>
          </w:p>
        </w:tc>
      </w:tr>
      <w:tr w:rsidR="0079171E" w:rsidRPr="00415041" w14:paraId="3E056CAB" w14:textId="77777777" w:rsidTr="005F2978">
        <w:tc>
          <w:tcPr>
            <w:tcW w:w="1564" w:type="dxa"/>
            <w:shd w:val="clear" w:color="auto" w:fill="70AD47" w:themeFill="accent6"/>
          </w:tcPr>
          <w:p w14:paraId="6BB27287" w14:textId="3540C0F7" w:rsidR="00831F19" w:rsidRPr="00415041" w:rsidRDefault="006839C2" w:rsidP="00831F19">
            <w:pPr>
              <w:rPr>
                <w:b/>
                <w:bCs/>
                <w:color w:val="FFFFFF" w:themeColor="background1"/>
                <w:sz w:val="24"/>
                <w:szCs w:val="24"/>
                <w:lang w:val="es-ES"/>
              </w:rPr>
            </w:pPr>
            <w:r w:rsidRPr="00415041">
              <w:rPr>
                <w:b/>
                <w:bCs/>
                <w:color w:val="FFFFFF" w:themeColor="background1"/>
                <w:sz w:val="24"/>
                <w:szCs w:val="24"/>
                <w:lang w:val="es-ES"/>
              </w:rPr>
              <w:t>Socio proveedor</w:t>
            </w:r>
          </w:p>
        </w:tc>
        <w:tc>
          <w:tcPr>
            <w:tcW w:w="6930" w:type="dxa"/>
          </w:tcPr>
          <w:p w14:paraId="37E096C9" w14:textId="31C0A54F" w:rsidR="00831F19" w:rsidRPr="00415041" w:rsidRDefault="00AE6CA4">
            <w:pPr>
              <w:rPr>
                <w:bCs/>
                <w:sz w:val="28"/>
                <w:szCs w:val="28"/>
                <w:lang w:val="es-ES"/>
              </w:rPr>
            </w:pPr>
            <w:r w:rsidRPr="00415041">
              <w:rPr>
                <w:bCs/>
                <w:sz w:val="28"/>
                <w:szCs w:val="28"/>
                <w:lang w:val="es-ES"/>
              </w:rPr>
              <w:t>I</w:t>
            </w:r>
            <w:r w:rsidR="00C77627">
              <w:rPr>
                <w:bCs/>
                <w:sz w:val="28"/>
                <w:szCs w:val="28"/>
                <w:lang w:val="es-ES"/>
              </w:rPr>
              <w:t xml:space="preserve">nternet </w:t>
            </w:r>
            <w:r w:rsidRPr="00415041">
              <w:rPr>
                <w:bCs/>
                <w:sz w:val="28"/>
                <w:szCs w:val="28"/>
                <w:lang w:val="es-ES"/>
              </w:rPr>
              <w:t>W</w:t>
            </w:r>
            <w:r w:rsidR="00C77627">
              <w:rPr>
                <w:bCs/>
                <w:sz w:val="28"/>
                <w:szCs w:val="28"/>
                <w:lang w:val="es-ES"/>
              </w:rPr>
              <w:t xml:space="preserve">eb </w:t>
            </w:r>
            <w:r w:rsidRPr="00415041">
              <w:rPr>
                <w:bCs/>
                <w:sz w:val="28"/>
                <w:szCs w:val="28"/>
                <w:lang w:val="es-ES"/>
              </w:rPr>
              <w:t>S</w:t>
            </w:r>
            <w:r w:rsidR="00C77627">
              <w:rPr>
                <w:bCs/>
                <w:sz w:val="28"/>
                <w:szCs w:val="28"/>
                <w:lang w:val="es-ES"/>
              </w:rPr>
              <w:t>olutions</w:t>
            </w:r>
          </w:p>
        </w:tc>
      </w:tr>
      <w:tr w:rsidR="0079171E" w:rsidRPr="00415041" w14:paraId="46CA7BD8" w14:textId="77777777" w:rsidTr="005F2978">
        <w:trPr>
          <w:trHeight w:val="3440"/>
        </w:trPr>
        <w:tc>
          <w:tcPr>
            <w:tcW w:w="1564" w:type="dxa"/>
            <w:shd w:val="clear" w:color="auto" w:fill="70AD47" w:themeFill="accent6"/>
          </w:tcPr>
          <w:p w14:paraId="301E054F" w14:textId="6806F234" w:rsidR="00831F19" w:rsidRPr="00415041" w:rsidRDefault="006839C2" w:rsidP="00831F19">
            <w:pPr>
              <w:rPr>
                <w:b/>
                <w:bCs/>
                <w:color w:val="FFFFFF" w:themeColor="background1"/>
                <w:sz w:val="24"/>
                <w:szCs w:val="24"/>
                <w:lang w:val="es-ES"/>
              </w:rPr>
            </w:pPr>
            <w:r w:rsidRPr="00415041">
              <w:rPr>
                <w:b/>
                <w:bCs/>
                <w:color w:val="FFFFFF" w:themeColor="background1"/>
                <w:sz w:val="24"/>
                <w:szCs w:val="24"/>
                <w:lang w:val="es-ES"/>
              </w:rPr>
              <w:t xml:space="preserve">Referencias </w:t>
            </w:r>
          </w:p>
        </w:tc>
        <w:tc>
          <w:tcPr>
            <w:tcW w:w="6930" w:type="dxa"/>
          </w:tcPr>
          <w:p w14:paraId="4FE297C9" w14:textId="2CDE2DC4" w:rsidR="00831F19" w:rsidRPr="00415041" w:rsidRDefault="006A0D95">
            <w:pPr>
              <w:rPr>
                <w:bCs/>
                <w:sz w:val="24"/>
                <w:szCs w:val="24"/>
                <w:lang w:val="es-ES"/>
              </w:rPr>
            </w:pPr>
            <w:hyperlink r:id="rId7" w:history="1">
              <w:r w:rsidR="00AE6CA4" w:rsidRPr="00415041">
                <w:rPr>
                  <w:rStyle w:val="Hipervnculo"/>
                  <w:bCs/>
                  <w:sz w:val="24"/>
                  <w:szCs w:val="24"/>
                  <w:lang w:val="es-ES"/>
                </w:rPr>
                <w:t>https://www.nuevamujer.com/lifestyle/2014/06/30/que-es-flambear-los-alimentos.html</w:t>
              </w:r>
            </w:hyperlink>
          </w:p>
          <w:p w14:paraId="6B551BAE" w14:textId="2702AF3E" w:rsidR="00AE6CA4" w:rsidRPr="00415041" w:rsidRDefault="006A0D95">
            <w:pPr>
              <w:rPr>
                <w:bCs/>
                <w:sz w:val="24"/>
                <w:szCs w:val="24"/>
                <w:lang w:val="es-ES"/>
              </w:rPr>
            </w:pPr>
            <w:hyperlink r:id="rId8" w:history="1">
              <w:r w:rsidR="00AE6CA4" w:rsidRPr="00415041">
                <w:rPr>
                  <w:rStyle w:val="Hipervnculo"/>
                  <w:bCs/>
                  <w:sz w:val="24"/>
                  <w:szCs w:val="24"/>
                  <w:lang w:val="es-ES"/>
                </w:rPr>
                <w:t>https://lovecooking.neff.es/4-reglas-de-oro-que-debes-seguir-para-flambear-correctamente-los-alimentos/</w:t>
              </w:r>
            </w:hyperlink>
            <w:r w:rsidR="00AE6CA4" w:rsidRPr="00415041">
              <w:rPr>
                <w:bCs/>
                <w:sz w:val="24"/>
                <w:szCs w:val="24"/>
                <w:lang w:val="es-ES"/>
              </w:rPr>
              <w:t xml:space="preserve"> </w:t>
            </w:r>
          </w:p>
          <w:p w14:paraId="2D09B557" w14:textId="027FA6EC" w:rsidR="00AE6CA4" w:rsidRPr="00415041" w:rsidRDefault="006A0D95">
            <w:pPr>
              <w:rPr>
                <w:bCs/>
                <w:sz w:val="24"/>
                <w:szCs w:val="24"/>
                <w:lang w:val="es-ES"/>
              </w:rPr>
            </w:pPr>
            <w:hyperlink r:id="rId9" w:anchor=":~:text=Los%20alimentos%20m%C3%A1s%20comunes%20para,en%20las%20cartas%20de%20postres" w:history="1">
              <w:r w:rsidR="00AE6CA4" w:rsidRPr="00415041">
                <w:rPr>
                  <w:rStyle w:val="Hipervnculo"/>
                  <w:bCs/>
                  <w:sz w:val="24"/>
                  <w:szCs w:val="24"/>
                  <w:lang w:val="es-ES"/>
                </w:rPr>
                <w:t>https://www.bartalentlab.com/degustanews/tendencias/tecnicas-de-sala-y-barra/como-flambear-correctamente#:~:text=Los%20alimentos%20m%C3%A1s%20comunes%20para,en%20las%20cartas%20de%20postres</w:t>
              </w:r>
            </w:hyperlink>
            <w:r w:rsidR="00AE6CA4" w:rsidRPr="00415041">
              <w:rPr>
                <w:bCs/>
                <w:sz w:val="24"/>
                <w:szCs w:val="24"/>
                <w:lang w:val="es-ES"/>
              </w:rPr>
              <w:t>.</w:t>
            </w:r>
          </w:p>
          <w:p w14:paraId="4D6FF3A1" w14:textId="564656BE" w:rsidR="00AE6CA4" w:rsidRPr="00415041" w:rsidRDefault="006A0D95">
            <w:pPr>
              <w:rPr>
                <w:bCs/>
                <w:sz w:val="24"/>
                <w:szCs w:val="24"/>
                <w:lang w:val="es-ES"/>
              </w:rPr>
            </w:pPr>
            <w:hyperlink r:id="rId10" w:history="1">
              <w:r w:rsidR="00AE6CA4" w:rsidRPr="00415041">
                <w:rPr>
                  <w:rStyle w:val="Hipervnculo"/>
                  <w:bCs/>
                  <w:sz w:val="24"/>
                  <w:szCs w:val="24"/>
                  <w:lang w:val="es-ES"/>
                </w:rPr>
                <w:t>https://canalcocina.es/receta/flambeado-de-fruta</w:t>
              </w:r>
            </w:hyperlink>
          </w:p>
          <w:p w14:paraId="312F0B38" w14:textId="08AEF6E8" w:rsidR="00AE6CA4" w:rsidRPr="00415041" w:rsidRDefault="006A0D95">
            <w:pPr>
              <w:rPr>
                <w:bCs/>
                <w:sz w:val="24"/>
                <w:szCs w:val="24"/>
                <w:lang w:val="es-ES"/>
              </w:rPr>
            </w:pPr>
            <w:hyperlink r:id="rId11" w:history="1">
              <w:r w:rsidR="00AE6CA4" w:rsidRPr="00415041">
                <w:rPr>
                  <w:rStyle w:val="Hipervnculo"/>
                  <w:bCs/>
                  <w:sz w:val="24"/>
                  <w:szCs w:val="24"/>
                  <w:lang w:val="es-ES"/>
                </w:rPr>
                <w:t>https://www.afuegolento.com/receta/solomillo-jabugo-jerez/15568/</w:t>
              </w:r>
            </w:hyperlink>
          </w:p>
          <w:p w14:paraId="263A09A5" w14:textId="19CCC583" w:rsidR="00AE6CA4" w:rsidRPr="00415041" w:rsidRDefault="006A0D95">
            <w:pPr>
              <w:rPr>
                <w:bCs/>
                <w:sz w:val="24"/>
                <w:szCs w:val="24"/>
                <w:lang w:val="es-ES"/>
              </w:rPr>
            </w:pPr>
            <w:hyperlink r:id="rId12" w:history="1">
              <w:r w:rsidR="00AE6CA4" w:rsidRPr="00415041">
                <w:rPr>
                  <w:rStyle w:val="Hipervnculo"/>
                  <w:bCs/>
                  <w:sz w:val="24"/>
                  <w:szCs w:val="24"/>
                  <w:lang w:val="es-ES"/>
                </w:rPr>
                <w:t>https://saborgourmet.com/flambeado-trucos-y-consejos/</w:t>
              </w:r>
            </w:hyperlink>
          </w:p>
          <w:p w14:paraId="79C3EAFE" w14:textId="4CFEA610" w:rsidR="00AE6CA4" w:rsidRPr="00415041" w:rsidRDefault="006A0D95">
            <w:pPr>
              <w:rPr>
                <w:bCs/>
                <w:sz w:val="24"/>
                <w:szCs w:val="24"/>
                <w:lang w:val="es-ES"/>
              </w:rPr>
            </w:pPr>
            <w:hyperlink r:id="rId13" w:history="1">
              <w:r w:rsidR="00AE6CA4" w:rsidRPr="00415041">
                <w:rPr>
                  <w:rStyle w:val="Hipervnculo"/>
                  <w:bCs/>
                  <w:sz w:val="24"/>
                  <w:szCs w:val="24"/>
                  <w:lang w:val="es-ES"/>
                </w:rPr>
                <w:t>https://www.youtube.com/watch?v=xpayXW6qsTs</w:t>
              </w:r>
            </w:hyperlink>
          </w:p>
          <w:p w14:paraId="4A374DC6" w14:textId="14E3F3E5" w:rsidR="00AE6CA4" w:rsidRPr="00415041" w:rsidRDefault="006A0D95">
            <w:pPr>
              <w:rPr>
                <w:rStyle w:val="Hipervnculo"/>
                <w:bCs/>
                <w:sz w:val="24"/>
                <w:szCs w:val="24"/>
                <w:lang w:val="es-ES"/>
              </w:rPr>
            </w:pPr>
            <w:hyperlink r:id="rId14" w:history="1">
              <w:r w:rsidR="00AE6CA4" w:rsidRPr="00415041">
                <w:rPr>
                  <w:rStyle w:val="Hipervnculo"/>
                  <w:bCs/>
                  <w:sz w:val="24"/>
                  <w:szCs w:val="24"/>
                  <w:lang w:val="es-ES"/>
                </w:rPr>
                <w:t>https://www.youtube.com/watch?v=G3oh7FytgR4</w:t>
              </w:r>
            </w:hyperlink>
          </w:p>
          <w:p w14:paraId="08105663" w14:textId="56C1F046" w:rsidR="00306CB6" w:rsidRDefault="006A0D95">
            <w:pPr>
              <w:rPr>
                <w:bCs/>
                <w:sz w:val="24"/>
                <w:szCs w:val="24"/>
                <w:lang w:val="es-ES"/>
              </w:rPr>
            </w:pPr>
            <w:hyperlink r:id="rId15" w:history="1">
              <w:r w:rsidR="00306CB6" w:rsidRPr="00415041">
                <w:rPr>
                  <w:rStyle w:val="Hipervnculo"/>
                  <w:bCs/>
                  <w:sz w:val="24"/>
                  <w:szCs w:val="24"/>
                  <w:lang w:val="es-ES"/>
                </w:rPr>
                <w:t>https://www.youtube.com/watch?v=diq71ADr3as</w:t>
              </w:r>
            </w:hyperlink>
            <w:r w:rsidR="00306CB6" w:rsidRPr="00415041">
              <w:rPr>
                <w:bCs/>
                <w:sz w:val="24"/>
                <w:szCs w:val="24"/>
                <w:lang w:val="es-ES"/>
              </w:rPr>
              <w:t xml:space="preserve"> </w:t>
            </w:r>
          </w:p>
          <w:p w14:paraId="692B8F49" w14:textId="15723A06" w:rsidR="001F0C98" w:rsidRPr="00415041" w:rsidRDefault="006A0D95">
            <w:pPr>
              <w:rPr>
                <w:bCs/>
                <w:sz w:val="24"/>
                <w:szCs w:val="24"/>
                <w:lang w:val="es-ES"/>
              </w:rPr>
            </w:pPr>
            <w:hyperlink r:id="rId16" w:history="1">
              <w:r w:rsidR="001F0C98" w:rsidRPr="00590D6E">
                <w:rPr>
                  <w:rStyle w:val="Hipervnculo"/>
                  <w:bCs/>
                  <w:sz w:val="24"/>
                  <w:szCs w:val="24"/>
                  <w:lang w:val="es-ES"/>
                </w:rPr>
                <w:t>https://www.youtube.com/watch?v=SOOea5iS5UI</w:t>
              </w:r>
            </w:hyperlink>
            <w:r w:rsidR="001F0C98">
              <w:rPr>
                <w:bCs/>
                <w:sz w:val="24"/>
                <w:szCs w:val="24"/>
                <w:lang w:val="es-ES"/>
              </w:rPr>
              <w:t xml:space="preserve"> </w:t>
            </w:r>
          </w:p>
          <w:p w14:paraId="0ABE6F8F" w14:textId="77777777" w:rsidR="002C4D1B" w:rsidRPr="00415041" w:rsidRDefault="002C4D1B">
            <w:pPr>
              <w:rPr>
                <w:bCs/>
                <w:sz w:val="24"/>
                <w:szCs w:val="24"/>
                <w:lang w:val="es-ES"/>
              </w:rPr>
            </w:pPr>
          </w:p>
        </w:tc>
      </w:tr>
    </w:tbl>
    <w:p w14:paraId="2CBCE8F0" w14:textId="2F1E6BD7" w:rsidR="00892903" w:rsidRPr="00415041" w:rsidRDefault="00892903">
      <w:pPr>
        <w:rPr>
          <w:b/>
          <w:bCs/>
          <w:color w:val="FFFFFF" w:themeColor="background1"/>
          <w:sz w:val="28"/>
          <w:szCs w:val="28"/>
          <w:lang w:val="es-ES"/>
        </w:rPr>
      </w:pPr>
    </w:p>
    <w:p w14:paraId="3D1BE45B" w14:textId="28C39377" w:rsidR="00892903" w:rsidRPr="00415041" w:rsidRDefault="00892903">
      <w:pPr>
        <w:rPr>
          <w:b/>
          <w:bCs/>
          <w:color w:val="FFFFFF" w:themeColor="background1"/>
          <w:sz w:val="28"/>
          <w:szCs w:val="28"/>
          <w:lang w:val="es-ES"/>
        </w:rPr>
      </w:pPr>
    </w:p>
    <w:p w14:paraId="740641FD" w14:textId="6D00A571" w:rsidR="00831F19" w:rsidRPr="00415041" w:rsidRDefault="00892903">
      <w:pPr>
        <w:rPr>
          <w:b/>
          <w:bCs/>
          <w:color w:val="538135" w:themeColor="accent6" w:themeShade="BF"/>
          <w:sz w:val="28"/>
          <w:szCs w:val="28"/>
          <w:lang w:val="es-ES"/>
        </w:rPr>
      </w:pPr>
      <w:r w:rsidRPr="00415041">
        <w:rPr>
          <w:b/>
          <w:bCs/>
          <w:color w:val="538135" w:themeColor="accent6" w:themeShade="BF"/>
          <w:sz w:val="28"/>
          <w:szCs w:val="28"/>
          <w:lang w:val="es-ES"/>
        </w:rPr>
        <w:t>GUIDELINES AND DIRECTIONS FOR COMPLETING THE FICHES</w:t>
      </w:r>
    </w:p>
    <w:p w14:paraId="3CBBAA7F" w14:textId="6582BF1E" w:rsidR="008571F8" w:rsidRPr="00415041" w:rsidRDefault="008571F8" w:rsidP="00892903">
      <w:pPr>
        <w:pStyle w:val="Prrafodelista"/>
        <w:numPr>
          <w:ilvl w:val="0"/>
          <w:numId w:val="1"/>
        </w:numPr>
        <w:rPr>
          <w:color w:val="538135" w:themeColor="accent6" w:themeShade="BF"/>
          <w:sz w:val="28"/>
          <w:szCs w:val="28"/>
          <w:lang w:val="es-ES"/>
        </w:rPr>
      </w:pPr>
      <w:r w:rsidRPr="00415041">
        <w:rPr>
          <w:color w:val="538135" w:themeColor="accent6" w:themeShade="BF"/>
          <w:sz w:val="28"/>
          <w:szCs w:val="28"/>
          <w:lang w:val="es-ES"/>
        </w:rPr>
        <w:t>The selection of products / techniques should follow some criteria:</w:t>
      </w:r>
    </w:p>
    <w:p w14:paraId="63EAD057" w14:textId="0879435A" w:rsidR="008571F8" w:rsidRPr="00415041" w:rsidRDefault="008571F8" w:rsidP="008571F8">
      <w:pPr>
        <w:pStyle w:val="Prrafodelista"/>
        <w:numPr>
          <w:ilvl w:val="1"/>
          <w:numId w:val="1"/>
        </w:numPr>
        <w:rPr>
          <w:color w:val="538135" w:themeColor="accent6" w:themeShade="BF"/>
          <w:sz w:val="28"/>
          <w:szCs w:val="28"/>
          <w:lang w:val="es-ES"/>
        </w:rPr>
      </w:pPr>
      <w:r w:rsidRPr="00415041">
        <w:rPr>
          <w:color w:val="538135" w:themeColor="accent6" w:themeShade="BF"/>
          <w:sz w:val="28"/>
          <w:szCs w:val="28"/>
          <w:lang w:val="es-ES"/>
        </w:rPr>
        <w:t>Healthy</w:t>
      </w:r>
    </w:p>
    <w:p w14:paraId="502FF5B3" w14:textId="4DB463A3" w:rsidR="008571F8" w:rsidRPr="00415041" w:rsidRDefault="008571F8" w:rsidP="008571F8">
      <w:pPr>
        <w:pStyle w:val="Prrafodelista"/>
        <w:numPr>
          <w:ilvl w:val="1"/>
          <w:numId w:val="1"/>
        </w:numPr>
        <w:rPr>
          <w:color w:val="538135" w:themeColor="accent6" w:themeShade="BF"/>
          <w:sz w:val="28"/>
          <w:szCs w:val="28"/>
          <w:lang w:val="es-ES"/>
        </w:rPr>
      </w:pPr>
      <w:r w:rsidRPr="00415041">
        <w:rPr>
          <w:color w:val="538135" w:themeColor="accent6" w:themeShade="BF"/>
          <w:sz w:val="28"/>
          <w:szCs w:val="28"/>
          <w:lang w:val="es-ES"/>
        </w:rPr>
        <w:t xml:space="preserve">Local, typical </w:t>
      </w:r>
      <w:r w:rsidR="006114D5" w:rsidRPr="00415041">
        <w:rPr>
          <w:color w:val="538135" w:themeColor="accent6" w:themeShade="BF"/>
          <w:sz w:val="28"/>
          <w:szCs w:val="28"/>
          <w:lang w:val="es-ES"/>
        </w:rPr>
        <w:t xml:space="preserve">and representative </w:t>
      </w:r>
      <w:r w:rsidRPr="00415041">
        <w:rPr>
          <w:color w:val="538135" w:themeColor="accent6" w:themeShade="BF"/>
          <w:sz w:val="28"/>
          <w:szCs w:val="28"/>
          <w:lang w:val="es-ES"/>
        </w:rPr>
        <w:t>of the diverse territories, countries, or regions</w:t>
      </w:r>
    </w:p>
    <w:p w14:paraId="59104593" w14:textId="041357FD" w:rsidR="008571F8" w:rsidRPr="00415041" w:rsidRDefault="008571F8" w:rsidP="008571F8">
      <w:pPr>
        <w:pStyle w:val="Prrafodelista"/>
        <w:numPr>
          <w:ilvl w:val="1"/>
          <w:numId w:val="1"/>
        </w:numPr>
        <w:rPr>
          <w:color w:val="538135" w:themeColor="accent6" w:themeShade="BF"/>
          <w:sz w:val="28"/>
          <w:szCs w:val="28"/>
          <w:lang w:val="es-ES"/>
        </w:rPr>
      </w:pPr>
      <w:r w:rsidRPr="00415041">
        <w:rPr>
          <w:color w:val="538135" w:themeColor="accent6" w:themeShade="BF"/>
          <w:sz w:val="28"/>
          <w:szCs w:val="28"/>
          <w:lang w:val="es-ES"/>
        </w:rPr>
        <w:t>Feasible, achievable, and accessible to ordinary people</w:t>
      </w:r>
    </w:p>
    <w:p w14:paraId="1CE4ED7D" w14:textId="75233217" w:rsidR="008571F8" w:rsidRPr="00415041" w:rsidRDefault="008571F8" w:rsidP="008571F8">
      <w:pPr>
        <w:pStyle w:val="Prrafodelista"/>
        <w:numPr>
          <w:ilvl w:val="1"/>
          <w:numId w:val="1"/>
        </w:numPr>
        <w:rPr>
          <w:color w:val="538135" w:themeColor="accent6" w:themeShade="BF"/>
          <w:sz w:val="28"/>
          <w:szCs w:val="28"/>
          <w:lang w:val="es-ES"/>
        </w:rPr>
      </w:pPr>
      <w:r w:rsidRPr="00415041">
        <w:rPr>
          <w:color w:val="538135" w:themeColor="accent6" w:themeShade="BF"/>
          <w:sz w:val="28"/>
          <w:szCs w:val="28"/>
          <w:lang w:val="es-ES"/>
        </w:rPr>
        <w:t xml:space="preserve">Traditional and ‘homemade’ (avoid any industrial manipulation or elaboration) </w:t>
      </w:r>
    </w:p>
    <w:p w14:paraId="6A43FB85" w14:textId="424A4139" w:rsidR="008571F8" w:rsidRPr="00415041" w:rsidRDefault="008571F8" w:rsidP="00BE0F45">
      <w:pPr>
        <w:pStyle w:val="Prrafodelista"/>
        <w:numPr>
          <w:ilvl w:val="1"/>
          <w:numId w:val="1"/>
        </w:numPr>
        <w:rPr>
          <w:color w:val="538135" w:themeColor="accent6" w:themeShade="BF"/>
          <w:sz w:val="28"/>
          <w:szCs w:val="28"/>
          <w:lang w:val="es-ES"/>
        </w:rPr>
      </w:pPr>
      <w:r w:rsidRPr="00415041">
        <w:rPr>
          <w:color w:val="538135" w:themeColor="accent6" w:themeShade="BF"/>
          <w:sz w:val="28"/>
          <w:szCs w:val="28"/>
          <w:lang w:val="es-ES"/>
        </w:rPr>
        <w:t>Interesting, curious, and even surprising, that provides little-known information or at risk of disappearance</w:t>
      </w:r>
    </w:p>
    <w:p w14:paraId="78A4C586" w14:textId="294EFCDE" w:rsidR="008571F8" w:rsidRPr="00415041" w:rsidRDefault="008571F8" w:rsidP="00BE0F45">
      <w:pPr>
        <w:pStyle w:val="Prrafodelista"/>
        <w:numPr>
          <w:ilvl w:val="1"/>
          <w:numId w:val="1"/>
        </w:numPr>
        <w:rPr>
          <w:color w:val="538135" w:themeColor="accent6" w:themeShade="BF"/>
          <w:sz w:val="28"/>
          <w:szCs w:val="28"/>
          <w:lang w:val="es-ES"/>
        </w:rPr>
      </w:pPr>
      <w:r w:rsidRPr="00415041">
        <w:rPr>
          <w:color w:val="538135" w:themeColor="accent6" w:themeShade="BF"/>
          <w:sz w:val="28"/>
          <w:szCs w:val="28"/>
          <w:lang w:val="es-ES"/>
        </w:rPr>
        <w:t>With the possibility of having similar</w:t>
      </w:r>
      <w:r w:rsidR="006114D5" w:rsidRPr="00415041">
        <w:rPr>
          <w:color w:val="538135" w:themeColor="accent6" w:themeShade="BF"/>
          <w:sz w:val="28"/>
          <w:szCs w:val="28"/>
          <w:lang w:val="es-ES"/>
        </w:rPr>
        <w:t xml:space="preserve"> / substitutive </w:t>
      </w:r>
      <w:r w:rsidRPr="00415041">
        <w:rPr>
          <w:color w:val="538135" w:themeColor="accent6" w:themeShade="BF"/>
          <w:sz w:val="28"/>
          <w:szCs w:val="28"/>
          <w:lang w:val="es-ES"/>
        </w:rPr>
        <w:t xml:space="preserve">products or techniques in </w:t>
      </w:r>
      <w:r w:rsidR="006114D5" w:rsidRPr="00415041">
        <w:rPr>
          <w:color w:val="538135" w:themeColor="accent6" w:themeShade="BF"/>
          <w:sz w:val="28"/>
          <w:szCs w:val="28"/>
          <w:lang w:val="es-ES"/>
        </w:rPr>
        <w:t xml:space="preserve">the </w:t>
      </w:r>
      <w:r w:rsidRPr="00415041">
        <w:rPr>
          <w:color w:val="538135" w:themeColor="accent6" w:themeShade="BF"/>
          <w:sz w:val="28"/>
          <w:szCs w:val="28"/>
          <w:lang w:val="es-ES"/>
        </w:rPr>
        <w:t>other countries</w:t>
      </w:r>
      <w:r w:rsidR="006114D5" w:rsidRPr="00415041">
        <w:rPr>
          <w:color w:val="538135" w:themeColor="accent6" w:themeShade="BF"/>
          <w:sz w:val="28"/>
          <w:szCs w:val="28"/>
          <w:lang w:val="es-ES"/>
        </w:rPr>
        <w:t xml:space="preserve"> of the project.</w:t>
      </w:r>
    </w:p>
    <w:p w14:paraId="2C9C1302" w14:textId="77777777" w:rsidR="008571F8" w:rsidRPr="00415041" w:rsidRDefault="008571F8" w:rsidP="008571F8">
      <w:pPr>
        <w:pStyle w:val="Prrafodelista"/>
        <w:numPr>
          <w:ilvl w:val="0"/>
          <w:numId w:val="1"/>
        </w:numPr>
        <w:rPr>
          <w:color w:val="538135" w:themeColor="accent6" w:themeShade="BF"/>
          <w:sz w:val="28"/>
          <w:szCs w:val="28"/>
          <w:lang w:val="es-ES"/>
        </w:rPr>
      </w:pPr>
      <w:r w:rsidRPr="00415041">
        <w:rPr>
          <w:color w:val="538135" w:themeColor="accent6" w:themeShade="BF"/>
          <w:sz w:val="28"/>
          <w:szCs w:val="28"/>
          <w:lang w:val="es-ES"/>
        </w:rPr>
        <w:t xml:space="preserve">The fiches must be filled according to the matrix displayed in the Excel file intituled </w:t>
      </w:r>
      <w:r w:rsidRPr="00415041">
        <w:rPr>
          <w:i/>
          <w:iCs/>
          <w:color w:val="538135" w:themeColor="accent6" w:themeShade="BF"/>
          <w:sz w:val="28"/>
          <w:szCs w:val="28"/>
          <w:lang w:val="es-ES"/>
        </w:rPr>
        <w:t>FairFood_Modules_UnitMicroFiches final</w:t>
      </w:r>
      <w:r w:rsidRPr="00415041">
        <w:rPr>
          <w:color w:val="538135" w:themeColor="accent6" w:themeShade="BF"/>
          <w:sz w:val="28"/>
          <w:szCs w:val="28"/>
          <w:lang w:val="es-ES"/>
        </w:rPr>
        <w:t>.</w:t>
      </w:r>
    </w:p>
    <w:p w14:paraId="04CE98AC" w14:textId="77777777" w:rsidR="007C4E21" w:rsidRPr="00415041" w:rsidRDefault="00892903" w:rsidP="00892903">
      <w:pPr>
        <w:pStyle w:val="Prrafodelista"/>
        <w:numPr>
          <w:ilvl w:val="0"/>
          <w:numId w:val="1"/>
        </w:numPr>
        <w:rPr>
          <w:color w:val="538135" w:themeColor="accent6" w:themeShade="BF"/>
          <w:sz w:val="28"/>
          <w:szCs w:val="28"/>
          <w:lang w:val="es-ES"/>
        </w:rPr>
      </w:pPr>
      <w:r w:rsidRPr="00415041">
        <w:rPr>
          <w:color w:val="538135" w:themeColor="accent6" w:themeShade="BF"/>
          <w:sz w:val="28"/>
          <w:szCs w:val="28"/>
          <w:lang w:val="es-ES"/>
        </w:rPr>
        <w:t xml:space="preserve">The units of the basic level will follow in general the classification </w:t>
      </w:r>
      <w:r w:rsidR="00C43CB3" w:rsidRPr="00415041">
        <w:rPr>
          <w:color w:val="538135" w:themeColor="accent6" w:themeShade="BF"/>
          <w:sz w:val="28"/>
          <w:szCs w:val="28"/>
          <w:lang w:val="es-ES"/>
        </w:rPr>
        <w:t xml:space="preserve">of </w:t>
      </w:r>
      <w:r w:rsidR="00C43CB3" w:rsidRPr="00415041">
        <w:rPr>
          <w:i/>
          <w:iCs/>
          <w:color w:val="538135" w:themeColor="accent6" w:themeShade="BF"/>
          <w:sz w:val="28"/>
          <w:szCs w:val="28"/>
          <w:lang w:val="es-ES"/>
        </w:rPr>
        <w:t>groups of food</w:t>
      </w:r>
      <w:r w:rsidR="00C43CB3" w:rsidRPr="00415041">
        <w:rPr>
          <w:color w:val="538135" w:themeColor="accent6" w:themeShade="BF"/>
          <w:sz w:val="28"/>
          <w:szCs w:val="28"/>
          <w:lang w:val="es-ES"/>
        </w:rPr>
        <w:t xml:space="preserve"> </w:t>
      </w:r>
      <w:r w:rsidRPr="00415041">
        <w:rPr>
          <w:color w:val="538135" w:themeColor="accent6" w:themeShade="BF"/>
          <w:sz w:val="28"/>
          <w:szCs w:val="28"/>
          <w:lang w:val="es-ES"/>
        </w:rPr>
        <w:t>set in the Mediterranean diet pyramid</w:t>
      </w:r>
    </w:p>
    <w:p w14:paraId="7A25DD3A" w14:textId="587249E7" w:rsidR="00C43CB3" w:rsidRPr="00415041" w:rsidRDefault="007C4E21" w:rsidP="00892903">
      <w:pPr>
        <w:pStyle w:val="Prrafodelista"/>
        <w:numPr>
          <w:ilvl w:val="0"/>
          <w:numId w:val="1"/>
        </w:numPr>
        <w:rPr>
          <w:color w:val="538135" w:themeColor="accent6" w:themeShade="BF"/>
          <w:sz w:val="28"/>
          <w:szCs w:val="28"/>
          <w:lang w:val="es-ES"/>
        </w:rPr>
      </w:pPr>
      <w:r w:rsidRPr="00415041">
        <w:rPr>
          <w:color w:val="538135" w:themeColor="accent6" w:themeShade="BF"/>
          <w:sz w:val="28"/>
          <w:szCs w:val="28"/>
          <w:lang w:val="es-ES"/>
        </w:rPr>
        <w:t>T</w:t>
      </w:r>
      <w:r w:rsidR="00C43CB3" w:rsidRPr="00415041">
        <w:rPr>
          <w:color w:val="538135" w:themeColor="accent6" w:themeShade="BF"/>
          <w:sz w:val="28"/>
          <w:szCs w:val="28"/>
          <w:lang w:val="es-ES"/>
        </w:rPr>
        <w:t>he</w:t>
      </w:r>
      <w:r w:rsidRPr="00415041">
        <w:rPr>
          <w:color w:val="538135" w:themeColor="accent6" w:themeShade="BF"/>
          <w:sz w:val="28"/>
          <w:szCs w:val="28"/>
          <w:lang w:val="es-ES"/>
        </w:rPr>
        <w:t xml:space="preserve"> </w:t>
      </w:r>
      <w:r w:rsidR="00C43CB3" w:rsidRPr="00415041">
        <w:rPr>
          <w:color w:val="538135" w:themeColor="accent6" w:themeShade="BF"/>
          <w:sz w:val="28"/>
          <w:szCs w:val="28"/>
          <w:lang w:val="es-ES"/>
        </w:rPr>
        <w:t xml:space="preserve">units of the </w:t>
      </w:r>
      <w:r w:rsidR="00C43CB3" w:rsidRPr="00415041">
        <w:rPr>
          <w:i/>
          <w:iCs/>
          <w:color w:val="538135" w:themeColor="accent6" w:themeShade="BF"/>
          <w:sz w:val="28"/>
          <w:szCs w:val="28"/>
          <w:lang w:val="es-ES"/>
        </w:rPr>
        <w:t>advanced level</w:t>
      </w:r>
      <w:r w:rsidR="00C43CB3" w:rsidRPr="00415041">
        <w:rPr>
          <w:color w:val="538135" w:themeColor="accent6" w:themeShade="BF"/>
          <w:sz w:val="28"/>
          <w:szCs w:val="28"/>
          <w:lang w:val="es-ES"/>
        </w:rPr>
        <w:t xml:space="preserve"> will follow the classification of frequency of consumption of the pyramid</w:t>
      </w:r>
      <w:r w:rsidR="00892903" w:rsidRPr="00415041">
        <w:rPr>
          <w:color w:val="538135" w:themeColor="accent6" w:themeShade="BF"/>
          <w:sz w:val="28"/>
          <w:szCs w:val="28"/>
          <w:lang w:val="es-ES"/>
        </w:rPr>
        <w:t xml:space="preserve">. </w:t>
      </w:r>
    </w:p>
    <w:p w14:paraId="505368E8" w14:textId="77777777" w:rsidR="007C4E21" w:rsidRPr="00415041" w:rsidRDefault="00892903" w:rsidP="00892903">
      <w:pPr>
        <w:pStyle w:val="Prrafodelista"/>
        <w:numPr>
          <w:ilvl w:val="0"/>
          <w:numId w:val="1"/>
        </w:numPr>
        <w:rPr>
          <w:color w:val="538135" w:themeColor="accent6" w:themeShade="BF"/>
          <w:sz w:val="28"/>
          <w:szCs w:val="28"/>
          <w:lang w:val="es-ES"/>
        </w:rPr>
      </w:pPr>
      <w:r w:rsidRPr="00415041">
        <w:rPr>
          <w:color w:val="538135" w:themeColor="accent6" w:themeShade="BF"/>
          <w:sz w:val="28"/>
          <w:szCs w:val="28"/>
          <w:lang w:val="es-ES"/>
        </w:rPr>
        <w:t>Th</w:t>
      </w:r>
      <w:r w:rsidR="00C43CB3" w:rsidRPr="00415041">
        <w:rPr>
          <w:color w:val="538135" w:themeColor="accent6" w:themeShade="BF"/>
          <w:sz w:val="28"/>
          <w:szCs w:val="28"/>
          <w:lang w:val="es-ES"/>
        </w:rPr>
        <w:t>e above referred</w:t>
      </w:r>
      <w:r w:rsidRPr="00415041">
        <w:rPr>
          <w:color w:val="538135" w:themeColor="accent6" w:themeShade="BF"/>
          <w:sz w:val="28"/>
          <w:szCs w:val="28"/>
          <w:lang w:val="es-ES"/>
        </w:rPr>
        <w:t xml:space="preserve"> classification </w:t>
      </w:r>
      <w:r w:rsidR="00C43CB3" w:rsidRPr="00415041">
        <w:rPr>
          <w:color w:val="538135" w:themeColor="accent6" w:themeShade="BF"/>
          <w:sz w:val="28"/>
          <w:szCs w:val="28"/>
          <w:lang w:val="es-ES"/>
        </w:rPr>
        <w:t xml:space="preserve">must apply compulsorily for </w:t>
      </w:r>
      <w:r w:rsidR="00C43CB3" w:rsidRPr="00415041">
        <w:rPr>
          <w:i/>
          <w:iCs/>
          <w:color w:val="538135" w:themeColor="accent6" w:themeShade="BF"/>
          <w:sz w:val="28"/>
          <w:szCs w:val="28"/>
          <w:lang w:val="es-ES"/>
        </w:rPr>
        <w:t xml:space="preserve">Modules 2 and 5 </w:t>
      </w:r>
      <w:r w:rsidR="00C43CB3" w:rsidRPr="00415041">
        <w:rPr>
          <w:color w:val="538135" w:themeColor="accent6" w:themeShade="BF"/>
          <w:sz w:val="28"/>
          <w:szCs w:val="28"/>
          <w:lang w:val="es-ES"/>
        </w:rPr>
        <w:t xml:space="preserve">but is not so easy to be used for Modules 3 and 4 about techniques.  </w:t>
      </w:r>
    </w:p>
    <w:p w14:paraId="286FDF27" w14:textId="127EDBF6" w:rsidR="00C43CB3" w:rsidRPr="00415041" w:rsidRDefault="007C4E21" w:rsidP="00892903">
      <w:pPr>
        <w:pStyle w:val="Prrafodelista"/>
        <w:numPr>
          <w:ilvl w:val="0"/>
          <w:numId w:val="1"/>
        </w:numPr>
        <w:rPr>
          <w:color w:val="538135" w:themeColor="accent6" w:themeShade="BF"/>
          <w:sz w:val="28"/>
          <w:szCs w:val="28"/>
          <w:lang w:val="es-ES"/>
        </w:rPr>
      </w:pPr>
      <w:r w:rsidRPr="00415041">
        <w:rPr>
          <w:color w:val="538135" w:themeColor="accent6" w:themeShade="BF"/>
          <w:sz w:val="28"/>
          <w:szCs w:val="28"/>
          <w:lang w:val="es-ES"/>
        </w:rPr>
        <w:lastRenderedPageBreak/>
        <w:t xml:space="preserve">For </w:t>
      </w:r>
      <w:r w:rsidR="006114D5" w:rsidRPr="00415041">
        <w:rPr>
          <w:i/>
          <w:iCs/>
          <w:color w:val="538135" w:themeColor="accent6" w:themeShade="BF"/>
          <w:sz w:val="28"/>
          <w:szCs w:val="28"/>
          <w:lang w:val="es-ES"/>
        </w:rPr>
        <w:t>M</w:t>
      </w:r>
      <w:r w:rsidRPr="00415041">
        <w:rPr>
          <w:i/>
          <w:iCs/>
          <w:color w:val="538135" w:themeColor="accent6" w:themeShade="BF"/>
          <w:sz w:val="28"/>
          <w:szCs w:val="28"/>
          <w:lang w:val="es-ES"/>
        </w:rPr>
        <w:t>odules 3 and 4</w:t>
      </w:r>
      <w:r w:rsidR="00C43CB3" w:rsidRPr="00415041">
        <w:rPr>
          <w:color w:val="538135" w:themeColor="accent6" w:themeShade="BF"/>
          <w:sz w:val="28"/>
          <w:szCs w:val="28"/>
          <w:lang w:val="es-ES"/>
        </w:rPr>
        <w:t xml:space="preserve"> the suggestion is to display the units as follows:</w:t>
      </w:r>
    </w:p>
    <w:p w14:paraId="26DAB705" w14:textId="1435BFD4" w:rsidR="00C43CB3" w:rsidRPr="00415041" w:rsidRDefault="00C43CB3" w:rsidP="00C43CB3">
      <w:pPr>
        <w:pStyle w:val="Prrafodelista"/>
        <w:numPr>
          <w:ilvl w:val="1"/>
          <w:numId w:val="1"/>
        </w:numPr>
        <w:rPr>
          <w:color w:val="538135" w:themeColor="accent6" w:themeShade="BF"/>
          <w:sz w:val="28"/>
          <w:szCs w:val="28"/>
          <w:lang w:val="es-ES"/>
        </w:rPr>
      </w:pPr>
      <w:r w:rsidRPr="00415041">
        <w:rPr>
          <w:color w:val="538135" w:themeColor="accent6" w:themeShade="BF"/>
          <w:sz w:val="28"/>
          <w:szCs w:val="28"/>
          <w:lang w:val="es-ES"/>
        </w:rPr>
        <w:t xml:space="preserve">For </w:t>
      </w:r>
      <w:r w:rsidR="007C4E21" w:rsidRPr="00415041">
        <w:rPr>
          <w:color w:val="538135" w:themeColor="accent6" w:themeShade="BF"/>
          <w:sz w:val="28"/>
          <w:szCs w:val="28"/>
          <w:u w:val="single"/>
          <w:lang w:val="es-ES"/>
        </w:rPr>
        <w:t>Basic Courses</w:t>
      </w:r>
      <w:r w:rsidRPr="00415041">
        <w:rPr>
          <w:color w:val="538135" w:themeColor="accent6" w:themeShade="BF"/>
          <w:sz w:val="28"/>
          <w:szCs w:val="28"/>
          <w:lang w:val="es-ES"/>
        </w:rPr>
        <w:t>, order the techniques from commonest to uncommonest</w:t>
      </w:r>
    </w:p>
    <w:p w14:paraId="07B2FF19" w14:textId="54A64CC9" w:rsidR="00892903" w:rsidRPr="00415041" w:rsidRDefault="00C43CB3" w:rsidP="00C43CB3">
      <w:pPr>
        <w:pStyle w:val="Prrafodelista"/>
        <w:numPr>
          <w:ilvl w:val="1"/>
          <w:numId w:val="1"/>
        </w:numPr>
        <w:rPr>
          <w:color w:val="538135" w:themeColor="accent6" w:themeShade="BF"/>
          <w:sz w:val="28"/>
          <w:szCs w:val="28"/>
          <w:lang w:val="es-ES"/>
        </w:rPr>
      </w:pPr>
      <w:r w:rsidRPr="00415041">
        <w:rPr>
          <w:color w:val="538135" w:themeColor="accent6" w:themeShade="BF"/>
          <w:sz w:val="28"/>
          <w:szCs w:val="28"/>
          <w:lang w:val="es-ES"/>
        </w:rPr>
        <w:t xml:space="preserve">For </w:t>
      </w:r>
      <w:r w:rsidR="007C4E21" w:rsidRPr="00415041">
        <w:rPr>
          <w:color w:val="538135" w:themeColor="accent6" w:themeShade="BF"/>
          <w:sz w:val="28"/>
          <w:szCs w:val="28"/>
          <w:u w:val="single"/>
          <w:lang w:val="es-ES"/>
        </w:rPr>
        <w:t>Advanced Courses</w:t>
      </w:r>
      <w:r w:rsidRPr="00415041">
        <w:rPr>
          <w:color w:val="538135" w:themeColor="accent6" w:themeShade="BF"/>
          <w:sz w:val="28"/>
          <w:szCs w:val="28"/>
          <w:lang w:val="es-ES"/>
        </w:rPr>
        <w:t>, order the techniques from easiest to hardest</w:t>
      </w:r>
    </w:p>
    <w:p w14:paraId="0ADC9F47" w14:textId="27C929F6" w:rsidR="007C4E21" w:rsidRPr="00415041" w:rsidRDefault="007C4E21" w:rsidP="007C4E21">
      <w:pPr>
        <w:pStyle w:val="Prrafodelista"/>
        <w:numPr>
          <w:ilvl w:val="0"/>
          <w:numId w:val="1"/>
        </w:numPr>
        <w:rPr>
          <w:color w:val="538135" w:themeColor="accent6" w:themeShade="BF"/>
          <w:sz w:val="28"/>
          <w:szCs w:val="28"/>
          <w:lang w:val="es-ES"/>
        </w:rPr>
      </w:pPr>
      <w:r w:rsidRPr="00415041">
        <w:rPr>
          <w:i/>
          <w:iCs/>
          <w:color w:val="538135" w:themeColor="accent6" w:themeShade="BF"/>
          <w:sz w:val="28"/>
          <w:szCs w:val="28"/>
          <w:lang w:val="es-ES"/>
        </w:rPr>
        <w:t>Module 5</w:t>
      </w:r>
      <w:r w:rsidRPr="00415041">
        <w:rPr>
          <w:color w:val="538135" w:themeColor="accent6" w:themeShade="BF"/>
          <w:sz w:val="28"/>
          <w:szCs w:val="28"/>
          <w:lang w:val="es-ES"/>
        </w:rPr>
        <w:t>, in its two levels, deserves a special comment: for ensuring a gradual acquisition of training, the recipes should follow also the criterium of increasing difficult</w:t>
      </w:r>
      <w:r w:rsidR="006114D5" w:rsidRPr="00415041">
        <w:rPr>
          <w:color w:val="538135" w:themeColor="accent6" w:themeShade="BF"/>
          <w:sz w:val="28"/>
          <w:szCs w:val="28"/>
          <w:lang w:val="es-ES"/>
        </w:rPr>
        <w:t>y</w:t>
      </w:r>
      <w:r w:rsidRPr="00415041">
        <w:rPr>
          <w:color w:val="538135" w:themeColor="accent6" w:themeShade="BF"/>
          <w:sz w:val="28"/>
          <w:szCs w:val="28"/>
          <w:lang w:val="es-ES"/>
        </w:rPr>
        <w:t xml:space="preserve">, that is, the first unit must be a simple and easy-to-make recipe and the last one the more difficult. </w:t>
      </w:r>
    </w:p>
    <w:p w14:paraId="5E589A22" w14:textId="10AE5859" w:rsidR="00EB4071" w:rsidRPr="00415041" w:rsidRDefault="00EB4071" w:rsidP="00EB4071">
      <w:pPr>
        <w:pStyle w:val="Prrafodelista"/>
        <w:numPr>
          <w:ilvl w:val="0"/>
          <w:numId w:val="1"/>
        </w:numPr>
        <w:rPr>
          <w:color w:val="538135" w:themeColor="accent6" w:themeShade="BF"/>
          <w:sz w:val="28"/>
          <w:szCs w:val="28"/>
          <w:lang w:val="es-ES"/>
        </w:rPr>
      </w:pPr>
      <w:r w:rsidRPr="00415041">
        <w:rPr>
          <w:color w:val="538135" w:themeColor="accent6" w:themeShade="BF"/>
          <w:sz w:val="28"/>
          <w:szCs w:val="28"/>
          <w:lang w:val="es-ES"/>
        </w:rPr>
        <w:t xml:space="preserve">The box of </w:t>
      </w:r>
      <w:r w:rsidRPr="00415041">
        <w:rPr>
          <w:i/>
          <w:iCs/>
          <w:color w:val="538135" w:themeColor="accent6" w:themeShade="BF"/>
          <w:sz w:val="28"/>
          <w:szCs w:val="28"/>
          <w:lang w:val="es-ES"/>
        </w:rPr>
        <w:t>Risk Management</w:t>
      </w:r>
      <w:r w:rsidRPr="00415041">
        <w:rPr>
          <w:color w:val="538135" w:themeColor="accent6" w:themeShade="BF"/>
          <w:sz w:val="28"/>
          <w:szCs w:val="28"/>
          <w:lang w:val="es-ES"/>
        </w:rPr>
        <w:t xml:space="preserve"> could be filled when there </w:t>
      </w:r>
      <w:r w:rsidR="006114D5" w:rsidRPr="00415041">
        <w:rPr>
          <w:color w:val="538135" w:themeColor="accent6" w:themeShade="BF"/>
          <w:sz w:val="28"/>
          <w:szCs w:val="28"/>
          <w:lang w:val="es-ES"/>
        </w:rPr>
        <w:t>are</w:t>
      </w:r>
      <w:r w:rsidRPr="00415041">
        <w:rPr>
          <w:color w:val="538135" w:themeColor="accent6" w:themeShade="BF"/>
          <w:sz w:val="28"/>
          <w:szCs w:val="28"/>
          <w:lang w:val="es-ES"/>
        </w:rPr>
        <w:t xml:space="preserve"> relevant concerns, but it could display N/A in the case it is nothing to say about (very unlikely). </w:t>
      </w:r>
    </w:p>
    <w:p w14:paraId="3D5E11B8" w14:textId="121F750B" w:rsidR="00EB4071" w:rsidRPr="00415041" w:rsidRDefault="00EB4071" w:rsidP="00EB4071">
      <w:pPr>
        <w:pStyle w:val="Prrafodelista"/>
        <w:numPr>
          <w:ilvl w:val="0"/>
          <w:numId w:val="1"/>
        </w:numPr>
        <w:rPr>
          <w:color w:val="538135" w:themeColor="accent6" w:themeShade="BF"/>
          <w:sz w:val="28"/>
          <w:szCs w:val="28"/>
          <w:lang w:val="es-ES"/>
        </w:rPr>
      </w:pPr>
      <w:r w:rsidRPr="00415041">
        <w:rPr>
          <w:color w:val="538135" w:themeColor="accent6" w:themeShade="BF"/>
          <w:sz w:val="28"/>
          <w:szCs w:val="28"/>
          <w:lang w:val="es-ES"/>
        </w:rPr>
        <w:t xml:space="preserve">The </w:t>
      </w:r>
      <w:r w:rsidRPr="00415041">
        <w:rPr>
          <w:i/>
          <w:iCs/>
          <w:color w:val="538135" w:themeColor="accent6" w:themeShade="BF"/>
          <w:sz w:val="28"/>
          <w:szCs w:val="28"/>
          <w:lang w:val="es-ES"/>
        </w:rPr>
        <w:t>‘risk management’</w:t>
      </w:r>
      <w:r w:rsidRPr="00415041">
        <w:rPr>
          <w:color w:val="538135" w:themeColor="accent6" w:themeShade="BF"/>
          <w:sz w:val="28"/>
          <w:szCs w:val="28"/>
          <w:lang w:val="es-ES"/>
        </w:rPr>
        <w:t xml:space="preserve"> can be a very generic section which could include any kind of problems related to different aspects of the product or the technique described:</w:t>
      </w:r>
    </w:p>
    <w:p w14:paraId="3A9B404F" w14:textId="0B7FF932" w:rsidR="00EB4071" w:rsidRPr="00415041" w:rsidRDefault="00EB4071" w:rsidP="00EB4071">
      <w:pPr>
        <w:pStyle w:val="Prrafodelista"/>
        <w:numPr>
          <w:ilvl w:val="1"/>
          <w:numId w:val="1"/>
        </w:numPr>
        <w:rPr>
          <w:color w:val="538135" w:themeColor="accent6" w:themeShade="BF"/>
          <w:sz w:val="28"/>
          <w:szCs w:val="28"/>
          <w:lang w:val="es-ES"/>
        </w:rPr>
      </w:pPr>
      <w:r w:rsidRPr="00415041">
        <w:rPr>
          <w:color w:val="538135" w:themeColor="accent6" w:themeShade="BF"/>
          <w:sz w:val="28"/>
          <w:szCs w:val="28"/>
          <w:lang w:val="es-ES"/>
        </w:rPr>
        <w:t>Related to consumption (for example, abuse)</w:t>
      </w:r>
    </w:p>
    <w:p w14:paraId="4787A2BE" w14:textId="0C399357" w:rsidR="006114D5" w:rsidRPr="00415041" w:rsidRDefault="006114D5" w:rsidP="00EB4071">
      <w:pPr>
        <w:pStyle w:val="Prrafodelista"/>
        <w:numPr>
          <w:ilvl w:val="1"/>
          <w:numId w:val="1"/>
        </w:numPr>
        <w:rPr>
          <w:color w:val="538135" w:themeColor="accent6" w:themeShade="BF"/>
          <w:sz w:val="28"/>
          <w:szCs w:val="28"/>
          <w:lang w:val="es-ES"/>
        </w:rPr>
      </w:pPr>
      <w:r w:rsidRPr="00415041">
        <w:rPr>
          <w:color w:val="538135" w:themeColor="accent6" w:themeShade="BF"/>
          <w:sz w:val="28"/>
          <w:szCs w:val="28"/>
          <w:lang w:val="es-ES"/>
        </w:rPr>
        <w:t>Possible allergies / intolerances if it is the case</w:t>
      </w:r>
    </w:p>
    <w:p w14:paraId="7AE4BD51" w14:textId="61750F1A" w:rsidR="00EB4071" w:rsidRPr="00415041" w:rsidRDefault="00EB4071" w:rsidP="00EB4071">
      <w:pPr>
        <w:pStyle w:val="Prrafodelista"/>
        <w:numPr>
          <w:ilvl w:val="1"/>
          <w:numId w:val="1"/>
        </w:numPr>
        <w:rPr>
          <w:color w:val="538135" w:themeColor="accent6" w:themeShade="BF"/>
          <w:sz w:val="28"/>
          <w:szCs w:val="28"/>
          <w:lang w:val="es-ES"/>
        </w:rPr>
      </w:pPr>
      <w:r w:rsidRPr="00415041">
        <w:rPr>
          <w:color w:val="538135" w:themeColor="accent6" w:themeShade="BF"/>
          <w:sz w:val="28"/>
          <w:szCs w:val="28"/>
          <w:lang w:val="es-ES"/>
        </w:rPr>
        <w:t>R</w:t>
      </w:r>
      <w:r w:rsidR="006114D5" w:rsidRPr="00415041">
        <w:rPr>
          <w:color w:val="538135" w:themeColor="accent6" w:themeShade="BF"/>
          <w:sz w:val="28"/>
          <w:szCs w:val="28"/>
          <w:lang w:val="es-ES"/>
        </w:rPr>
        <w:t>isks r</w:t>
      </w:r>
      <w:r w:rsidRPr="00415041">
        <w:rPr>
          <w:color w:val="538135" w:themeColor="accent6" w:themeShade="BF"/>
          <w:sz w:val="28"/>
          <w:szCs w:val="28"/>
          <w:lang w:val="es-ES"/>
        </w:rPr>
        <w:t>elated to production, such can be the use of pesticides, antibiotics, etc.</w:t>
      </w:r>
    </w:p>
    <w:p w14:paraId="735451CD" w14:textId="60350697" w:rsidR="00EB4071" w:rsidRPr="00415041" w:rsidRDefault="00EB4071" w:rsidP="00EB4071">
      <w:pPr>
        <w:pStyle w:val="Prrafodelista"/>
        <w:numPr>
          <w:ilvl w:val="1"/>
          <w:numId w:val="1"/>
        </w:numPr>
        <w:rPr>
          <w:color w:val="538135" w:themeColor="accent6" w:themeShade="BF"/>
          <w:sz w:val="28"/>
          <w:szCs w:val="28"/>
          <w:lang w:val="es-ES"/>
        </w:rPr>
      </w:pPr>
      <w:r w:rsidRPr="00415041">
        <w:rPr>
          <w:color w:val="538135" w:themeColor="accent6" w:themeShade="BF"/>
          <w:sz w:val="28"/>
          <w:szCs w:val="28"/>
          <w:lang w:val="es-ES"/>
        </w:rPr>
        <w:t xml:space="preserve">Risks in preservation, such as the breakdown of the cold chain, appearance of toxins, etc. </w:t>
      </w:r>
    </w:p>
    <w:p w14:paraId="20CBE28E" w14:textId="30C64187" w:rsidR="00EB4071" w:rsidRPr="00415041" w:rsidRDefault="00EB4071" w:rsidP="00EB4071">
      <w:pPr>
        <w:pStyle w:val="Prrafodelista"/>
        <w:numPr>
          <w:ilvl w:val="1"/>
          <w:numId w:val="1"/>
        </w:numPr>
        <w:rPr>
          <w:color w:val="538135" w:themeColor="accent6" w:themeShade="BF"/>
          <w:sz w:val="28"/>
          <w:szCs w:val="28"/>
          <w:lang w:val="es-ES"/>
        </w:rPr>
      </w:pPr>
      <w:r w:rsidRPr="00415041">
        <w:rPr>
          <w:color w:val="538135" w:themeColor="accent6" w:themeShade="BF"/>
          <w:sz w:val="28"/>
          <w:szCs w:val="28"/>
          <w:lang w:val="es-ES"/>
        </w:rPr>
        <w:t>Also, it can describe recommendations for avoiding eventual risks.</w:t>
      </w:r>
    </w:p>
    <w:p w14:paraId="74FB1B7B" w14:textId="33DA98BE" w:rsidR="00EB4071" w:rsidRPr="00415041" w:rsidRDefault="006114D5" w:rsidP="007C4E21">
      <w:pPr>
        <w:pStyle w:val="Prrafodelista"/>
        <w:numPr>
          <w:ilvl w:val="0"/>
          <w:numId w:val="1"/>
        </w:numPr>
        <w:rPr>
          <w:color w:val="538135" w:themeColor="accent6" w:themeShade="BF"/>
          <w:sz w:val="28"/>
          <w:szCs w:val="28"/>
          <w:lang w:val="es-ES"/>
        </w:rPr>
      </w:pPr>
      <w:r w:rsidRPr="00415041">
        <w:rPr>
          <w:color w:val="538135" w:themeColor="accent6" w:themeShade="BF"/>
          <w:sz w:val="28"/>
          <w:szCs w:val="28"/>
          <w:lang w:val="es-ES"/>
        </w:rPr>
        <w:t xml:space="preserve"> The box of Further references could work as a tool for ensuring project transferability -it is convenient to include references of similar products / techniques from the other countries of the project. For example, sun-dried tomatoes from Sicily use the same preservation technique as raisins from Malaga, so it is better to include this reference than one more referred to tomatoes.</w:t>
      </w:r>
    </w:p>
    <w:p w14:paraId="64227A9A" w14:textId="6E6F366E" w:rsidR="003B330A" w:rsidRPr="00415041" w:rsidRDefault="003B330A" w:rsidP="007C4E21">
      <w:pPr>
        <w:pStyle w:val="Prrafodelista"/>
        <w:numPr>
          <w:ilvl w:val="0"/>
          <w:numId w:val="1"/>
        </w:numPr>
        <w:rPr>
          <w:color w:val="538135" w:themeColor="accent6" w:themeShade="BF"/>
          <w:sz w:val="28"/>
          <w:szCs w:val="28"/>
          <w:lang w:val="es-ES"/>
        </w:rPr>
      </w:pPr>
      <w:r w:rsidRPr="00415041">
        <w:rPr>
          <w:color w:val="538135" w:themeColor="accent6" w:themeShade="BF"/>
          <w:sz w:val="28"/>
          <w:szCs w:val="28"/>
          <w:lang w:val="es-ES"/>
        </w:rPr>
        <w:t xml:space="preserve"> The definite list of course titles should be presented to the consortium until 12</w:t>
      </w:r>
      <w:r w:rsidRPr="00415041">
        <w:rPr>
          <w:color w:val="538135" w:themeColor="accent6" w:themeShade="BF"/>
          <w:sz w:val="28"/>
          <w:szCs w:val="28"/>
          <w:vertAlign w:val="superscript"/>
          <w:lang w:val="es-ES"/>
        </w:rPr>
        <w:t>th</w:t>
      </w:r>
      <w:r w:rsidRPr="00415041">
        <w:rPr>
          <w:color w:val="538135" w:themeColor="accent6" w:themeShade="BF"/>
          <w:sz w:val="28"/>
          <w:szCs w:val="28"/>
          <w:lang w:val="es-ES"/>
        </w:rPr>
        <w:t xml:space="preserve"> February, after its discussion between the leader partner and the reviewer partner. </w:t>
      </w:r>
    </w:p>
    <w:p w14:paraId="737F58CC" w14:textId="3887BA89" w:rsidR="003B330A" w:rsidRPr="00415041" w:rsidRDefault="003B330A" w:rsidP="007C4E21">
      <w:pPr>
        <w:pStyle w:val="Prrafodelista"/>
        <w:numPr>
          <w:ilvl w:val="0"/>
          <w:numId w:val="1"/>
        </w:numPr>
        <w:rPr>
          <w:color w:val="538135" w:themeColor="accent6" w:themeShade="BF"/>
          <w:sz w:val="28"/>
          <w:szCs w:val="28"/>
          <w:lang w:val="es-ES"/>
        </w:rPr>
      </w:pPr>
      <w:r w:rsidRPr="00415041">
        <w:rPr>
          <w:color w:val="538135" w:themeColor="accent6" w:themeShade="BF"/>
          <w:sz w:val="28"/>
          <w:szCs w:val="28"/>
          <w:lang w:val="es-ES"/>
        </w:rPr>
        <w:lastRenderedPageBreak/>
        <w:t>Once approved, the leader partner of each module has to provide a sample of one fiche in order to ensure homogeneity in difficulty, extension, language, syntax, type of references, and other aspects of the fiche contents.</w:t>
      </w:r>
    </w:p>
    <w:sectPr w:rsidR="003B330A" w:rsidRPr="00415041">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9490" w14:textId="77777777" w:rsidR="006A0D95" w:rsidRDefault="006A0D95" w:rsidP="00FC7BF4">
      <w:pPr>
        <w:spacing w:after="0" w:line="240" w:lineRule="auto"/>
      </w:pPr>
      <w:r>
        <w:separator/>
      </w:r>
    </w:p>
  </w:endnote>
  <w:endnote w:type="continuationSeparator" w:id="0">
    <w:p w14:paraId="4F711F6C" w14:textId="77777777" w:rsidR="006A0D95" w:rsidRDefault="006A0D95"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8817" w14:textId="77777777" w:rsidR="007A7710" w:rsidRDefault="00FC7BF4" w:rsidP="00FC7BF4">
    <w:pPr>
      <w:pStyle w:val="NormalWeb"/>
      <w:spacing w:after="0"/>
      <w:ind w:left="-426"/>
      <w:rPr>
        <w:rFonts w:asciiTheme="minorHAnsi" w:hAnsi="Tw Cen MT" w:cstheme="minorBidi"/>
        <w:color w:val="000000" w:themeColor="text1"/>
        <w:kern w:val="24"/>
        <w:sz w:val="20"/>
        <w:szCs w:val="20"/>
        <w:lang w:val="en-US"/>
      </w:rPr>
    </w:pPr>
    <w:r w:rsidRPr="00C77C71">
      <w:rPr>
        <w:noProof/>
        <w:lang w:eastAsia="es-ES"/>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eastAsia="es-ES"/>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Theme="minorHAnsi" w:hAnsi="Tw Cen MT" w:cstheme="minorBidi"/>
        <w:color w:val="000000" w:themeColor="text1"/>
        <w:kern w:val="24"/>
        <w:sz w:val="20"/>
        <w:szCs w:val="20"/>
        <w:lang w:val="en-US"/>
      </w:rPr>
      <w:t xml:space="preserve">With the support of the Erasmus+ programme of the European Union. </w:t>
    </w:r>
  </w:p>
  <w:p w14:paraId="48EA1322" w14:textId="77777777" w:rsidR="007A7710" w:rsidRDefault="00FC7BF4" w:rsidP="00FC7BF4">
    <w:pPr>
      <w:pStyle w:val="NormalWeb"/>
      <w:spacing w:after="0"/>
      <w:ind w:left="-426"/>
      <w:rPr>
        <w:rFonts w:asciiTheme="minorHAnsi" w:hAnsi="Tw Cen MT" w:cstheme="minorBidi"/>
        <w:color w:val="000000" w:themeColor="text1"/>
        <w:kern w:val="24"/>
        <w:sz w:val="20"/>
        <w:szCs w:val="20"/>
        <w:lang w:val="en-US"/>
      </w:rPr>
    </w:pPr>
    <w:r>
      <w:rPr>
        <w:rFonts w:asciiTheme="minorHAnsi" w:hAnsi="Tw Cen MT" w:cstheme="minorBidi"/>
        <w:color w:val="000000" w:themeColor="text1"/>
        <w:kern w:val="24"/>
        <w:sz w:val="20"/>
        <w:szCs w:val="20"/>
        <w:lang w:val="en-US"/>
      </w:rPr>
      <w:t xml:space="preserve">This document and its contents reflects the views only of the authors, and the </w:t>
    </w:r>
  </w:p>
  <w:p w14:paraId="573DFF82" w14:textId="77777777" w:rsidR="007A7710" w:rsidRDefault="00FC7BF4" w:rsidP="00FC7BF4">
    <w:pPr>
      <w:pStyle w:val="NormalWeb"/>
      <w:spacing w:after="0"/>
      <w:ind w:left="-426"/>
      <w:rPr>
        <w:rFonts w:asciiTheme="minorHAnsi" w:hAnsi="Tw Cen MT" w:cstheme="minorBidi"/>
        <w:color w:val="000000" w:themeColor="text1"/>
        <w:kern w:val="24"/>
        <w:sz w:val="20"/>
        <w:szCs w:val="20"/>
        <w:lang w:val="en-US"/>
      </w:rPr>
    </w:pPr>
    <w:r>
      <w:rPr>
        <w:rFonts w:asciiTheme="minorHAnsi" w:hAnsi="Tw Cen MT" w:cstheme="minorBidi"/>
        <w:color w:val="000000" w:themeColor="text1"/>
        <w:kern w:val="24"/>
        <w:sz w:val="20"/>
        <w:szCs w:val="20"/>
        <w:lang w:val="en-US"/>
      </w:rPr>
      <w:t xml:space="preserve">Commission cannot be held responsible for any use which may be made of the </w:t>
    </w:r>
  </w:p>
  <w:p w14:paraId="48364414" w14:textId="007FF23A" w:rsidR="00FC7BF4" w:rsidRPr="00FC7BF4" w:rsidRDefault="00FC7BF4" w:rsidP="00FC7BF4">
    <w:pPr>
      <w:pStyle w:val="NormalWeb"/>
      <w:spacing w:after="0"/>
      <w:ind w:left="-426"/>
      <w:rPr>
        <w:lang w:val="en-GB"/>
      </w:rPr>
    </w:pPr>
    <w:r>
      <w:rPr>
        <w:rFonts w:asciiTheme="minorHAnsi" w:hAnsi="Tw Cen MT" w:cstheme="minorBidi"/>
        <w:color w:val="000000" w:themeColor="text1"/>
        <w:kern w:val="24"/>
        <w:sz w:val="20"/>
        <w:szCs w:val="20"/>
        <w:lang w:val="en-US"/>
      </w:rPr>
      <w:t>information contained therein.</w:t>
    </w:r>
    <w:r w:rsidRPr="00FC7BF4">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5033" w14:textId="77777777" w:rsidR="006A0D95" w:rsidRDefault="006A0D95" w:rsidP="00FC7BF4">
      <w:pPr>
        <w:spacing w:after="0" w:line="240" w:lineRule="auto"/>
      </w:pPr>
      <w:r>
        <w:separator/>
      </w:r>
    </w:p>
  </w:footnote>
  <w:footnote w:type="continuationSeparator" w:id="0">
    <w:p w14:paraId="53485021" w14:textId="77777777" w:rsidR="006A0D95" w:rsidRDefault="006A0D95" w:rsidP="00FC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D0C" w14:textId="50BFDF41" w:rsidR="00FC7BF4" w:rsidRDefault="00FC7BF4">
    <w:pPr>
      <w:pStyle w:val="Encabezado"/>
      <w:rPr>
        <w:sz w:val="24"/>
        <w:szCs w:val="24"/>
      </w:rPr>
    </w:pPr>
    <w:r>
      <w:rPr>
        <w:rFonts w:asciiTheme="majorHAnsi" w:eastAsiaTheme="majorEastAsia" w:hAnsiTheme="majorHAnsi" w:cstheme="majorBidi"/>
        <w:noProof/>
        <w:color w:val="4472C4" w:themeColor="accent1"/>
        <w:sz w:val="24"/>
        <w:szCs w:val="24"/>
        <w:lang w:val="es-ES" w:eastAsia="es-ES"/>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D262654"/>
    <w:multiLevelType w:val="hybridMultilevel"/>
    <w:tmpl w:val="4354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F4"/>
    <w:rsid w:val="000529DC"/>
    <w:rsid w:val="000A0EA4"/>
    <w:rsid w:val="000B3A30"/>
    <w:rsid w:val="000B43AF"/>
    <w:rsid w:val="00130574"/>
    <w:rsid w:val="001D1CA0"/>
    <w:rsid w:val="001D1DC5"/>
    <w:rsid w:val="001F0C98"/>
    <w:rsid w:val="002239D4"/>
    <w:rsid w:val="002A3693"/>
    <w:rsid w:val="002C4D1B"/>
    <w:rsid w:val="002E634E"/>
    <w:rsid w:val="00303D9D"/>
    <w:rsid w:val="00306CB6"/>
    <w:rsid w:val="00321271"/>
    <w:rsid w:val="00321526"/>
    <w:rsid w:val="00331441"/>
    <w:rsid w:val="00392855"/>
    <w:rsid w:val="003B330A"/>
    <w:rsid w:val="00415041"/>
    <w:rsid w:val="00433433"/>
    <w:rsid w:val="004E398F"/>
    <w:rsid w:val="00501635"/>
    <w:rsid w:val="00540204"/>
    <w:rsid w:val="00596BB7"/>
    <w:rsid w:val="005B5D51"/>
    <w:rsid w:val="005F2978"/>
    <w:rsid w:val="005F2CAA"/>
    <w:rsid w:val="006114D5"/>
    <w:rsid w:val="00644E8B"/>
    <w:rsid w:val="00654C7D"/>
    <w:rsid w:val="00657A93"/>
    <w:rsid w:val="006839C2"/>
    <w:rsid w:val="006A0D95"/>
    <w:rsid w:val="006B0174"/>
    <w:rsid w:val="00714C50"/>
    <w:rsid w:val="00720C51"/>
    <w:rsid w:val="0075091F"/>
    <w:rsid w:val="00773E37"/>
    <w:rsid w:val="0079171E"/>
    <w:rsid w:val="007A267D"/>
    <w:rsid w:val="007A7710"/>
    <w:rsid w:val="007C4E21"/>
    <w:rsid w:val="008261EE"/>
    <w:rsid w:val="00831F19"/>
    <w:rsid w:val="00851887"/>
    <w:rsid w:val="008571F8"/>
    <w:rsid w:val="00887D33"/>
    <w:rsid w:val="00892903"/>
    <w:rsid w:val="008D49CA"/>
    <w:rsid w:val="008E2B7E"/>
    <w:rsid w:val="00981178"/>
    <w:rsid w:val="009C3466"/>
    <w:rsid w:val="009D267E"/>
    <w:rsid w:val="00A369D5"/>
    <w:rsid w:val="00A94880"/>
    <w:rsid w:val="00AB53CC"/>
    <w:rsid w:val="00AE3DDD"/>
    <w:rsid w:val="00AE6CA4"/>
    <w:rsid w:val="00AF698E"/>
    <w:rsid w:val="00B36EF8"/>
    <w:rsid w:val="00B62A5F"/>
    <w:rsid w:val="00BA73A1"/>
    <w:rsid w:val="00BB3F48"/>
    <w:rsid w:val="00C11418"/>
    <w:rsid w:val="00C43CB3"/>
    <w:rsid w:val="00C77627"/>
    <w:rsid w:val="00CD3E80"/>
    <w:rsid w:val="00D52F0F"/>
    <w:rsid w:val="00D74549"/>
    <w:rsid w:val="00D84D04"/>
    <w:rsid w:val="00D86FD8"/>
    <w:rsid w:val="00DB10DF"/>
    <w:rsid w:val="00E00BB2"/>
    <w:rsid w:val="00E43188"/>
    <w:rsid w:val="00E5173F"/>
    <w:rsid w:val="00EB4071"/>
    <w:rsid w:val="00F04168"/>
    <w:rsid w:val="00FC6417"/>
    <w:rsid w:val="00FC7BF4"/>
    <w:rsid w:val="00FD50D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7B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7BF4"/>
    <w:rPr>
      <w:lang w:val="es-ES_tradnl"/>
    </w:rPr>
  </w:style>
  <w:style w:type="paragraph" w:styleId="Piedepgina">
    <w:name w:val="footer"/>
    <w:basedOn w:val="Normal"/>
    <w:link w:val="PiedepginaCar"/>
    <w:uiPriority w:val="99"/>
    <w:unhideWhenUsed/>
    <w:rsid w:val="00FC7B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7BF4"/>
    <w:rPr>
      <w:lang w:val="es-ES_tradnl"/>
    </w:rPr>
  </w:style>
  <w:style w:type="paragraph" w:styleId="NormalWeb">
    <w:name w:val="Normal (Web)"/>
    <w:basedOn w:val="Normal"/>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Tablaconcuadrcula">
    <w:name w:val="Table Grid"/>
    <w:basedOn w:val="Tablanormal"/>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1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887"/>
    <w:rPr>
      <w:rFonts w:ascii="Tahoma" w:hAnsi="Tahoma" w:cs="Tahoma"/>
      <w:sz w:val="16"/>
      <w:szCs w:val="16"/>
      <w:lang w:val="es-ES_tradnl"/>
    </w:rPr>
  </w:style>
  <w:style w:type="paragraph" w:styleId="Prrafodelista">
    <w:name w:val="List Paragraph"/>
    <w:basedOn w:val="Normal"/>
    <w:uiPriority w:val="34"/>
    <w:qFormat/>
    <w:rsid w:val="00892903"/>
    <w:pPr>
      <w:ind w:left="720"/>
      <w:contextualSpacing/>
    </w:pPr>
  </w:style>
  <w:style w:type="character" w:styleId="Hipervnculo">
    <w:name w:val="Hyperlink"/>
    <w:basedOn w:val="Fuentedeprrafopredeter"/>
    <w:uiPriority w:val="99"/>
    <w:unhideWhenUsed/>
    <w:rsid w:val="00E43188"/>
    <w:rPr>
      <w:color w:val="0563C1" w:themeColor="hyperlink"/>
      <w:u w:val="single"/>
    </w:rPr>
  </w:style>
  <w:style w:type="character" w:styleId="Hipervnculovisitado">
    <w:name w:val="FollowedHyperlink"/>
    <w:basedOn w:val="Fuentedeprrafopredeter"/>
    <w:uiPriority w:val="99"/>
    <w:semiHidden/>
    <w:unhideWhenUsed/>
    <w:rsid w:val="00E43188"/>
    <w:rPr>
      <w:color w:val="954F72" w:themeColor="followedHyperlink"/>
      <w:u w:val="single"/>
    </w:rPr>
  </w:style>
  <w:style w:type="character" w:styleId="Mencinsinresolver">
    <w:name w:val="Unresolved Mention"/>
    <w:basedOn w:val="Fuentedeprrafopredeter"/>
    <w:uiPriority w:val="99"/>
    <w:semiHidden/>
    <w:unhideWhenUsed/>
    <w:rsid w:val="00AE6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cooking.neff.es/4-reglas-de-oro-que-debes-seguir-para-flambear-correctamente-los-alimentos/" TargetMode="External"/><Relationship Id="rId13" Type="http://schemas.openxmlformats.org/officeDocument/2006/relationships/hyperlink" Target="https://www.youtube.com/watch?v=xpayXW6qsT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uevamujer.com/lifestyle/2014/06/30/que-es-flambear-los-alimentos.html" TargetMode="External"/><Relationship Id="rId12" Type="http://schemas.openxmlformats.org/officeDocument/2006/relationships/hyperlink" Target="https://saborgourmet.com/flambeado-trucos-y-consej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SOOea5iS5U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uegolento.com/receta/solomillo-jabugo-jerez/15568/" TargetMode="External"/><Relationship Id="rId5" Type="http://schemas.openxmlformats.org/officeDocument/2006/relationships/footnotes" Target="footnotes.xml"/><Relationship Id="rId15" Type="http://schemas.openxmlformats.org/officeDocument/2006/relationships/hyperlink" Target="https://www.youtube.com/watch?v=diq71ADr3as" TargetMode="External"/><Relationship Id="rId10" Type="http://schemas.openxmlformats.org/officeDocument/2006/relationships/hyperlink" Target="https://canalcocina.es/receta/flambeado-de-fru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rtalentlab.com/degustanews/tendencias/tecnicas-de-sala-y-barra/como-flambear-correctamente" TargetMode="External"/><Relationship Id="rId14" Type="http://schemas.openxmlformats.org/officeDocument/2006/relationships/hyperlink" Target="https://www.youtube.com/watch?v=G3oh7FytgR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1258</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al iws</cp:lastModifiedBy>
  <cp:revision>14</cp:revision>
  <dcterms:created xsi:type="dcterms:W3CDTF">2021-02-03T09:15:00Z</dcterms:created>
  <dcterms:modified xsi:type="dcterms:W3CDTF">2021-12-17T08:39:00Z</dcterms:modified>
</cp:coreProperties>
</file>