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179C" w14:textId="408DA6C6" w:rsidR="008C430E" w:rsidRPr="007658B3" w:rsidRDefault="00831F19">
      <w:pPr>
        <w:rPr>
          <w:b/>
          <w:bCs/>
          <w:sz w:val="32"/>
          <w:szCs w:val="32"/>
          <w:lang w:val="fr-FR"/>
        </w:rPr>
      </w:pPr>
      <w:r w:rsidRPr="00B36EF8">
        <w:rPr>
          <w:b/>
          <w:bCs/>
          <w:sz w:val="32"/>
          <w:szCs w:val="32"/>
          <w:lang w:val="en-GB"/>
        </w:rPr>
        <w:t>T</w:t>
      </w:r>
      <w:r w:rsidR="007658B3">
        <w:rPr>
          <w:b/>
          <w:bCs/>
          <w:sz w:val="32"/>
          <w:szCs w:val="32"/>
          <w:lang w:val="fr-FR"/>
        </w:rPr>
        <w:t>ABLEAU DE PR</w:t>
      </w:r>
      <w:r w:rsidR="007658B3">
        <w:rPr>
          <w:rFonts w:cstheme="minorHAnsi"/>
          <w:b/>
          <w:bCs/>
          <w:sz w:val="32"/>
          <w:szCs w:val="32"/>
          <w:lang w:val="fr-FR"/>
        </w:rPr>
        <w:t>É</w:t>
      </w:r>
      <w:r w:rsidR="007658B3">
        <w:rPr>
          <w:b/>
          <w:bCs/>
          <w:sz w:val="32"/>
          <w:szCs w:val="32"/>
          <w:lang w:val="fr-FR"/>
        </w:rPr>
        <w:t xml:space="preserve">SENTATION </w:t>
      </w:r>
    </w:p>
    <w:tbl>
      <w:tblPr>
        <w:tblStyle w:val="Tablaconcuadrcula"/>
        <w:tblW w:w="0" w:type="auto"/>
        <w:tblLook w:val="04A0" w:firstRow="1" w:lastRow="0" w:firstColumn="1" w:lastColumn="0" w:noHBand="0" w:noVBand="1"/>
      </w:tblPr>
      <w:tblGrid>
        <w:gridCol w:w="2142"/>
        <w:gridCol w:w="6352"/>
      </w:tblGrid>
      <w:tr w:rsidR="00D84D04" w:rsidRPr="00602A9F" w14:paraId="46E5BC5E" w14:textId="77777777" w:rsidTr="00435F6B">
        <w:tc>
          <w:tcPr>
            <w:tcW w:w="2142" w:type="dxa"/>
            <w:shd w:val="clear" w:color="auto" w:fill="70AD47" w:themeFill="accent6"/>
          </w:tcPr>
          <w:p w14:paraId="1D2429EB" w14:textId="3D3ACD8D" w:rsidR="00D84D04" w:rsidRPr="00B36EF8" w:rsidRDefault="007E5E82" w:rsidP="00831F19">
            <w:pPr>
              <w:rPr>
                <w:b/>
                <w:bCs/>
                <w:color w:val="FFFFFF" w:themeColor="background1"/>
                <w:sz w:val="24"/>
                <w:szCs w:val="24"/>
                <w:lang w:val="en-GB"/>
              </w:rPr>
            </w:pPr>
            <w:r>
              <w:rPr>
                <w:b/>
                <w:bCs/>
                <w:color w:val="FFFFFF" w:themeColor="background1"/>
                <w:sz w:val="24"/>
                <w:szCs w:val="24"/>
                <w:lang w:val="en-GB"/>
              </w:rPr>
              <w:t>Module</w:t>
            </w:r>
          </w:p>
        </w:tc>
        <w:tc>
          <w:tcPr>
            <w:tcW w:w="6352" w:type="dxa"/>
          </w:tcPr>
          <w:p w14:paraId="06299B5A" w14:textId="77777777" w:rsidR="001D1CA0" w:rsidRDefault="00F34EF8" w:rsidP="00602A9F">
            <w:pPr>
              <w:jc w:val="both"/>
              <w:rPr>
                <w:bCs/>
                <w:sz w:val="28"/>
                <w:szCs w:val="28"/>
                <w:lang w:val="fr-FR"/>
              </w:rPr>
            </w:pPr>
            <w:r>
              <w:rPr>
                <w:bCs/>
                <w:sz w:val="28"/>
                <w:szCs w:val="28"/>
                <w:lang w:val="fr-FR"/>
              </w:rPr>
              <w:t>Recettes traditionnelles, locales et</w:t>
            </w:r>
            <w:r w:rsidR="007E5E82">
              <w:rPr>
                <w:bCs/>
                <w:sz w:val="28"/>
                <w:szCs w:val="28"/>
                <w:lang w:val="fr-FR"/>
              </w:rPr>
              <w:t xml:space="preserve"> patrimoine culturel</w:t>
            </w:r>
          </w:p>
          <w:p w14:paraId="0F68EA00" w14:textId="40187ABE" w:rsidR="007E5E82" w:rsidRPr="00E6043F" w:rsidRDefault="007E5E82" w:rsidP="0027670B">
            <w:pPr>
              <w:rPr>
                <w:bCs/>
                <w:sz w:val="28"/>
                <w:szCs w:val="28"/>
                <w:lang w:val="fr-FR"/>
              </w:rPr>
            </w:pPr>
          </w:p>
        </w:tc>
      </w:tr>
      <w:tr w:rsidR="0079171E" w:rsidRPr="0027670B" w14:paraId="01DC2721" w14:textId="77777777" w:rsidTr="00435F6B">
        <w:tc>
          <w:tcPr>
            <w:tcW w:w="2142" w:type="dxa"/>
            <w:shd w:val="clear" w:color="auto" w:fill="70AD47" w:themeFill="accent6"/>
          </w:tcPr>
          <w:p w14:paraId="3E1F8DF0" w14:textId="011CE580" w:rsidR="00831F19" w:rsidRPr="00B36EF8" w:rsidRDefault="00831F19" w:rsidP="00831F19">
            <w:pPr>
              <w:rPr>
                <w:b/>
                <w:bCs/>
                <w:color w:val="FFFFFF" w:themeColor="background1"/>
                <w:sz w:val="24"/>
                <w:szCs w:val="24"/>
                <w:lang w:val="en-GB"/>
              </w:rPr>
            </w:pPr>
            <w:r w:rsidRPr="00B36EF8">
              <w:rPr>
                <w:b/>
                <w:bCs/>
                <w:color w:val="FFFFFF" w:themeColor="background1"/>
                <w:sz w:val="24"/>
                <w:szCs w:val="24"/>
                <w:lang w:val="en-GB"/>
              </w:rPr>
              <w:t>Tit</w:t>
            </w:r>
            <w:r w:rsidR="00E6043F">
              <w:rPr>
                <w:b/>
                <w:bCs/>
                <w:color w:val="FFFFFF" w:themeColor="background1"/>
                <w:sz w:val="24"/>
                <w:szCs w:val="24"/>
                <w:lang w:val="en-GB"/>
              </w:rPr>
              <w:t>re</w:t>
            </w:r>
          </w:p>
        </w:tc>
        <w:tc>
          <w:tcPr>
            <w:tcW w:w="6352" w:type="dxa"/>
          </w:tcPr>
          <w:p w14:paraId="2E38E4FD" w14:textId="7B655E61" w:rsidR="00831F19" w:rsidRPr="00602A9F" w:rsidRDefault="00F34EF8" w:rsidP="00596BB7">
            <w:pPr>
              <w:rPr>
                <w:bCs/>
                <w:sz w:val="28"/>
                <w:szCs w:val="28"/>
                <w:lang w:val="it-IT"/>
              </w:rPr>
            </w:pPr>
            <w:r w:rsidRPr="00602A9F">
              <w:rPr>
                <w:bCs/>
                <w:sz w:val="28"/>
                <w:szCs w:val="28"/>
                <w:lang w:val="it-IT"/>
              </w:rPr>
              <w:t>Tiella pugliese</w:t>
            </w:r>
          </w:p>
          <w:p w14:paraId="5B951890" w14:textId="7C8FFD0F" w:rsidR="001D1CA0" w:rsidRPr="002E1428" w:rsidRDefault="001D1CA0" w:rsidP="00596BB7">
            <w:pPr>
              <w:rPr>
                <w:bCs/>
                <w:sz w:val="28"/>
                <w:szCs w:val="28"/>
                <w:lang w:val="fr-FR"/>
              </w:rPr>
            </w:pPr>
          </w:p>
        </w:tc>
      </w:tr>
      <w:tr w:rsidR="0079171E" w:rsidRPr="00B36EF8" w14:paraId="4E4D9C13" w14:textId="77777777" w:rsidTr="00435F6B">
        <w:tc>
          <w:tcPr>
            <w:tcW w:w="2142" w:type="dxa"/>
            <w:shd w:val="clear" w:color="auto" w:fill="70AD47" w:themeFill="accent6"/>
          </w:tcPr>
          <w:p w14:paraId="75D5D628" w14:textId="56B694E9" w:rsidR="00831F19" w:rsidRPr="00EE2202" w:rsidRDefault="00E6043F" w:rsidP="00831F19">
            <w:pPr>
              <w:rPr>
                <w:b/>
                <w:bCs/>
                <w:color w:val="FFFFFF" w:themeColor="background1"/>
                <w:sz w:val="24"/>
                <w:szCs w:val="24"/>
                <w:lang w:val="fr-FR"/>
              </w:rPr>
            </w:pPr>
            <w:r w:rsidRPr="00EE2202">
              <w:rPr>
                <w:b/>
                <w:bCs/>
                <w:color w:val="FFFFFF" w:themeColor="background1"/>
                <w:sz w:val="24"/>
                <w:szCs w:val="24"/>
                <w:lang w:val="fr-FR"/>
              </w:rPr>
              <w:t>Mots clés</w:t>
            </w:r>
          </w:p>
        </w:tc>
        <w:tc>
          <w:tcPr>
            <w:tcW w:w="6352" w:type="dxa"/>
          </w:tcPr>
          <w:p w14:paraId="2785AD14" w14:textId="33094C1F" w:rsidR="001D1CA0" w:rsidRPr="002E1428" w:rsidRDefault="00F34EF8" w:rsidP="00596BB7">
            <w:pPr>
              <w:rPr>
                <w:bCs/>
                <w:sz w:val="28"/>
                <w:szCs w:val="28"/>
                <w:lang w:val="fr-FR"/>
              </w:rPr>
            </w:pPr>
            <w:r>
              <w:rPr>
                <w:bCs/>
                <w:sz w:val="28"/>
                <w:szCs w:val="28"/>
                <w:lang w:val="fr-FR"/>
              </w:rPr>
              <w:t xml:space="preserve">Riz, fruits de mer </w:t>
            </w:r>
          </w:p>
        </w:tc>
      </w:tr>
      <w:tr w:rsidR="0079171E" w:rsidRPr="00602A9F" w14:paraId="5773B283" w14:textId="77777777" w:rsidTr="00435F6B">
        <w:trPr>
          <w:trHeight w:val="3455"/>
        </w:trPr>
        <w:tc>
          <w:tcPr>
            <w:tcW w:w="2142" w:type="dxa"/>
            <w:shd w:val="clear" w:color="auto" w:fill="70AD47" w:themeFill="accent6"/>
          </w:tcPr>
          <w:p w14:paraId="12696D81" w14:textId="7A7C28CE" w:rsidR="00831F19" w:rsidRPr="00EE2202" w:rsidRDefault="00E6043F" w:rsidP="00831F19">
            <w:pPr>
              <w:rPr>
                <w:b/>
                <w:bCs/>
                <w:color w:val="FFFFFF" w:themeColor="background1"/>
                <w:sz w:val="24"/>
                <w:szCs w:val="24"/>
                <w:lang w:val="fr-FR"/>
              </w:rPr>
            </w:pPr>
            <w:r w:rsidRPr="00EE2202">
              <w:rPr>
                <w:b/>
                <w:bCs/>
                <w:color w:val="FFFFFF" w:themeColor="background1"/>
                <w:sz w:val="24"/>
                <w:szCs w:val="24"/>
                <w:lang w:val="fr-FR"/>
              </w:rPr>
              <w:t>Sujet/Domaine</w:t>
            </w:r>
          </w:p>
        </w:tc>
        <w:tc>
          <w:tcPr>
            <w:tcW w:w="6352" w:type="dxa"/>
          </w:tcPr>
          <w:p w14:paraId="075B4793" w14:textId="77777777" w:rsidR="001D1CA0" w:rsidRPr="00B36EF8" w:rsidRDefault="001D1CA0">
            <w:pPr>
              <w:rPr>
                <w:lang w:val="en-GB"/>
              </w:rPr>
            </w:pPr>
          </w:p>
          <w:tbl>
            <w:tblPr>
              <w:tblStyle w:val="Tablaconcuadrcula"/>
              <w:tblW w:w="0" w:type="auto"/>
              <w:tblLook w:val="04A0" w:firstRow="1" w:lastRow="0" w:firstColumn="1" w:lastColumn="0" w:noHBand="0" w:noVBand="1"/>
            </w:tblPr>
            <w:tblGrid>
              <w:gridCol w:w="427"/>
              <w:gridCol w:w="4864"/>
            </w:tblGrid>
            <w:tr w:rsidR="001D1CA0" w:rsidRPr="00602A9F" w14:paraId="41DBE52C" w14:textId="77777777" w:rsidTr="001D1CA0">
              <w:tc>
                <w:tcPr>
                  <w:tcW w:w="427" w:type="dxa"/>
                  <w:tcBorders>
                    <w:right w:val="single" w:sz="4" w:space="0" w:color="auto"/>
                  </w:tcBorders>
                </w:tcPr>
                <w:p w14:paraId="174188D7" w14:textId="77777777" w:rsidR="001D1CA0" w:rsidRPr="00B36EF8" w:rsidRDefault="001D1CA0">
                  <w:pPr>
                    <w:rPr>
                      <w:bCs/>
                      <w:sz w:val="24"/>
                      <w:szCs w:val="24"/>
                      <w:lang w:val="en-GB"/>
                    </w:rPr>
                  </w:pPr>
                </w:p>
              </w:tc>
              <w:tc>
                <w:tcPr>
                  <w:tcW w:w="4864" w:type="dxa"/>
                  <w:tcBorders>
                    <w:top w:val="nil"/>
                    <w:left w:val="single" w:sz="4" w:space="0" w:color="auto"/>
                    <w:bottom w:val="nil"/>
                    <w:right w:val="nil"/>
                  </w:tcBorders>
                  <w:shd w:val="clear" w:color="auto" w:fill="92D050"/>
                </w:tcPr>
                <w:p w14:paraId="482B5800" w14:textId="58B75BB6" w:rsidR="001D1CA0" w:rsidRPr="002E1428" w:rsidRDefault="00FD6905" w:rsidP="0027670B">
                  <w:pPr>
                    <w:jc w:val="both"/>
                    <w:rPr>
                      <w:bCs/>
                      <w:sz w:val="24"/>
                      <w:szCs w:val="24"/>
                      <w:lang w:val="fr-FR"/>
                    </w:rPr>
                  </w:pPr>
                  <w:r w:rsidRPr="002E1428">
                    <w:rPr>
                      <w:bCs/>
                      <w:sz w:val="24"/>
                      <w:szCs w:val="24"/>
                      <w:lang w:val="fr-FR"/>
                    </w:rPr>
                    <w:t>1 :</w:t>
                  </w:r>
                  <w:r w:rsidR="001D1CA0" w:rsidRPr="002E1428">
                    <w:rPr>
                      <w:bCs/>
                      <w:sz w:val="24"/>
                      <w:szCs w:val="24"/>
                      <w:lang w:val="fr-FR"/>
                    </w:rPr>
                    <w:t xml:space="preserve">  </w:t>
                  </w:r>
                  <w:r w:rsidR="002E1428">
                    <w:rPr>
                      <w:bCs/>
                      <w:sz w:val="24"/>
                      <w:szCs w:val="24"/>
                      <w:lang w:val="fr-FR"/>
                    </w:rPr>
                    <w:t>Questions générales de nourriture salutaire et de faible impact environnemental</w:t>
                  </w:r>
                  <w:r w:rsidR="001D1CA0" w:rsidRPr="002E1428">
                    <w:rPr>
                      <w:bCs/>
                      <w:sz w:val="24"/>
                      <w:szCs w:val="24"/>
                      <w:lang w:val="fr-FR"/>
                    </w:rPr>
                    <w:t xml:space="preserve"> </w:t>
                  </w:r>
                </w:p>
              </w:tc>
            </w:tr>
            <w:tr w:rsidR="001D1CA0" w:rsidRPr="00602A9F" w14:paraId="3686211D" w14:textId="77777777" w:rsidTr="001D1CA0">
              <w:tc>
                <w:tcPr>
                  <w:tcW w:w="427" w:type="dxa"/>
                  <w:tcBorders>
                    <w:right w:val="single" w:sz="4" w:space="0" w:color="auto"/>
                  </w:tcBorders>
                </w:tcPr>
                <w:p w14:paraId="2BF3956A" w14:textId="77777777" w:rsidR="001D1CA0" w:rsidRPr="002E1428" w:rsidRDefault="001D1CA0">
                  <w:pPr>
                    <w:rPr>
                      <w:bCs/>
                      <w:sz w:val="24"/>
                      <w:szCs w:val="24"/>
                      <w:lang w:val="fr-FR"/>
                    </w:rPr>
                  </w:pPr>
                </w:p>
              </w:tc>
              <w:tc>
                <w:tcPr>
                  <w:tcW w:w="4864" w:type="dxa"/>
                  <w:tcBorders>
                    <w:top w:val="nil"/>
                    <w:left w:val="single" w:sz="4" w:space="0" w:color="auto"/>
                    <w:bottom w:val="nil"/>
                    <w:right w:val="nil"/>
                  </w:tcBorders>
                  <w:shd w:val="clear" w:color="auto" w:fill="5B9BD5" w:themeFill="accent5"/>
                </w:tcPr>
                <w:p w14:paraId="3AB7C179" w14:textId="1F84F4F9" w:rsidR="001D1CA0" w:rsidRPr="002E1428" w:rsidRDefault="00FD6905" w:rsidP="0027670B">
                  <w:pPr>
                    <w:jc w:val="both"/>
                    <w:rPr>
                      <w:bCs/>
                      <w:sz w:val="24"/>
                      <w:szCs w:val="24"/>
                      <w:lang w:val="fr-FR"/>
                    </w:rPr>
                  </w:pPr>
                  <w:r w:rsidRPr="002E1428">
                    <w:rPr>
                      <w:bCs/>
                      <w:sz w:val="24"/>
                      <w:szCs w:val="24"/>
                      <w:lang w:val="fr-FR"/>
                    </w:rPr>
                    <w:t>2 :</w:t>
                  </w:r>
                  <w:r w:rsidR="001D1CA0" w:rsidRPr="002E1428">
                    <w:rPr>
                      <w:bCs/>
                      <w:sz w:val="24"/>
                      <w:szCs w:val="24"/>
                      <w:lang w:val="fr-FR"/>
                    </w:rPr>
                    <w:t xml:space="preserve">  </w:t>
                  </w:r>
                  <w:r w:rsidR="002E1428">
                    <w:rPr>
                      <w:bCs/>
                      <w:sz w:val="24"/>
                      <w:szCs w:val="24"/>
                      <w:lang w:val="fr-FR"/>
                    </w:rPr>
                    <w:t>Produits typiques locaux et variétés (de base ou avancée)</w:t>
                  </w:r>
                </w:p>
              </w:tc>
            </w:tr>
            <w:tr w:rsidR="001D1CA0" w:rsidRPr="00602A9F" w14:paraId="1865DE18" w14:textId="77777777" w:rsidTr="001D1CA0">
              <w:tc>
                <w:tcPr>
                  <w:tcW w:w="427" w:type="dxa"/>
                  <w:tcBorders>
                    <w:right w:val="single" w:sz="4" w:space="0" w:color="auto"/>
                  </w:tcBorders>
                </w:tcPr>
                <w:p w14:paraId="52B12D6D" w14:textId="77777777" w:rsidR="001D1CA0" w:rsidRPr="002E1428" w:rsidRDefault="001D1CA0">
                  <w:pPr>
                    <w:rPr>
                      <w:bCs/>
                      <w:sz w:val="24"/>
                      <w:szCs w:val="24"/>
                      <w:lang w:val="fr-FR"/>
                    </w:rPr>
                  </w:pPr>
                </w:p>
              </w:tc>
              <w:tc>
                <w:tcPr>
                  <w:tcW w:w="4864" w:type="dxa"/>
                  <w:tcBorders>
                    <w:top w:val="nil"/>
                    <w:left w:val="single" w:sz="4" w:space="0" w:color="auto"/>
                    <w:bottom w:val="nil"/>
                    <w:right w:val="nil"/>
                  </w:tcBorders>
                  <w:shd w:val="clear" w:color="auto" w:fill="FF3399"/>
                </w:tcPr>
                <w:p w14:paraId="72288AE8" w14:textId="3F5AD129" w:rsidR="001D1CA0" w:rsidRPr="001F51C0" w:rsidRDefault="00FD6905" w:rsidP="0027670B">
                  <w:pPr>
                    <w:jc w:val="both"/>
                    <w:rPr>
                      <w:bCs/>
                      <w:sz w:val="24"/>
                      <w:szCs w:val="24"/>
                      <w:lang w:val="fr-FR"/>
                    </w:rPr>
                  </w:pPr>
                  <w:r w:rsidRPr="001F51C0">
                    <w:rPr>
                      <w:bCs/>
                      <w:sz w:val="24"/>
                      <w:szCs w:val="24"/>
                      <w:lang w:val="fr-FR"/>
                    </w:rPr>
                    <w:t>3 :</w:t>
                  </w:r>
                  <w:r w:rsidR="001D1CA0" w:rsidRPr="001F51C0">
                    <w:rPr>
                      <w:bCs/>
                      <w:sz w:val="24"/>
                      <w:szCs w:val="24"/>
                      <w:lang w:val="fr-FR"/>
                    </w:rPr>
                    <w:t xml:space="preserve"> </w:t>
                  </w:r>
                  <w:r w:rsidR="001F51C0">
                    <w:rPr>
                      <w:bCs/>
                      <w:sz w:val="24"/>
                      <w:szCs w:val="24"/>
                      <w:lang w:val="fr-FR"/>
                    </w:rPr>
                    <w:t>Techniques de préservation/conservation de la nourriture traditionnelle</w:t>
                  </w:r>
                </w:p>
              </w:tc>
            </w:tr>
            <w:tr w:rsidR="001D1CA0" w:rsidRPr="00602A9F" w14:paraId="3152EF34" w14:textId="77777777" w:rsidTr="001D1CA0">
              <w:tc>
                <w:tcPr>
                  <w:tcW w:w="427" w:type="dxa"/>
                  <w:tcBorders>
                    <w:right w:val="single" w:sz="4" w:space="0" w:color="auto"/>
                  </w:tcBorders>
                </w:tcPr>
                <w:p w14:paraId="17060348" w14:textId="77777777" w:rsidR="001D1CA0" w:rsidRPr="001F51C0" w:rsidRDefault="001D1CA0">
                  <w:pPr>
                    <w:rPr>
                      <w:bCs/>
                      <w:sz w:val="24"/>
                      <w:szCs w:val="24"/>
                      <w:lang w:val="fr-FR"/>
                    </w:rPr>
                  </w:pPr>
                </w:p>
              </w:tc>
              <w:tc>
                <w:tcPr>
                  <w:tcW w:w="4864" w:type="dxa"/>
                  <w:tcBorders>
                    <w:top w:val="nil"/>
                    <w:left w:val="single" w:sz="4" w:space="0" w:color="auto"/>
                    <w:bottom w:val="nil"/>
                    <w:right w:val="nil"/>
                  </w:tcBorders>
                  <w:shd w:val="clear" w:color="auto" w:fill="FFFF00"/>
                </w:tcPr>
                <w:p w14:paraId="5CB89C59" w14:textId="1BE79390" w:rsidR="001D1CA0" w:rsidRPr="001F51C0" w:rsidRDefault="00FD6905" w:rsidP="0027670B">
                  <w:pPr>
                    <w:jc w:val="both"/>
                    <w:rPr>
                      <w:bCs/>
                      <w:sz w:val="24"/>
                      <w:szCs w:val="24"/>
                      <w:lang w:val="fr-FR"/>
                    </w:rPr>
                  </w:pPr>
                  <w:r w:rsidRPr="001F51C0">
                    <w:rPr>
                      <w:bCs/>
                      <w:sz w:val="24"/>
                      <w:szCs w:val="24"/>
                      <w:lang w:val="fr-FR"/>
                    </w:rPr>
                    <w:t>4 :</w:t>
                  </w:r>
                  <w:r w:rsidR="001D1CA0" w:rsidRPr="001F51C0">
                    <w:rPr>
                      <w:bCs/>
                      <w:sz w:val="24"/>
                      <w:szCs w:val="24"/>
                      <w:lang w:val="fr-FR"/>
                    </w:rPr>
                    <w:t xml:space="preserve"> </w:t>
                  </w:r>
                  <w:r w:rsidR="001F51C0">
                    <w:rPr>
                      <w:bCs/>
                      <w:sz w:val="24"/>
                      <w:szCs w:val="24"/>
                      <w:lang w:val="fr-FR"/>
                    </w:rPr>
                    <w:t xml:space="preserve">Préparation des alimentes/techniques de consommation/selon la </w:t>
                  </w:r>
                  <w:r w:rsidR="00EE2202">
                    <w:rPr>
                      <w:bCs/>
                      <w:sz w:val="24"/>
                      <w:szCs w:val="24"/>
                      <w:lang w:val="fr-FR"/>
                    </w:rPr>
                    <w:t>Pyramide Alimentaire</w:t>
                  </w:r>
                  <w:r w:rsidR="001F51C0">
                    <w:rPr>
                      <w:bCs/>
                      <w:sz w:val="24"/>
                      <w:szCs w:val="24"/>
                      <w:lang w:val="fr-FR"/>
                    </w:rPr>
                    <w:t xml:space="preserve"> </w:t>
                  </w:r>
                </w:p>
              </w:tc>
            </w:tr>
            <w:tr w:rsidR="001D1CA0" w:rsidRPr="00602A9F" w14:paraId="56C97BF6" w14:textId="77777777" w:rsidTr="001D1CA0">
              <w:tc>
                <w:tcPr>
                  <w:tcW w:w="427" w:type="dxa"/>
                  <w:tcBorders>
                    <w:right w:val="single" w:sz="4" w:space="0" w:color="auto"/>
                  </w:tcBorders>
                </w:tcPr>
                <w:p w14:paraId="55AF74CE" w14:textId="46A71453" w:rsidR="001D1CA0" w:rsidRPr="00B36EF8" w:rsidRDefault="00A0047C">
                  <w:pPr>
                    <w:rPr>
                      <w:bCs/>
                      <w:sz w:val="24"/>
                      <w:szCs w:val="24"/>
                      <w:lang w:val="en-GB"/>
                    </w:rPr>
                  </w:pPr>
                  <w:r>
                    <w:rPr>
                      <w:bCs/>
                      <w:sz w:val="24"/>
                      <w:szCs w:val="24"/>
                      <w:lang w:val="en-GB"/>
                    </w:rPr>
                    <w:t>X</w:t>
                  </w:r>
                </w:p>
              </w:tc>
              <w:tc>
                <w:tcPr>
                  <w:tcW w:w="4864" w:type="dxa"/>
                  <w:tcBorders>
                    <w:top w:val="nil"/>
                    <w:left w:val="single" w:sz="4" w:space="0" w:color="auto"/>
                    <w:bottom w:val="nil"/>
                    <w:right w:val="nil"/>
                  </w:tcBorders>
                  <w:shd w:val="clear" w:color="auto" w:fill="FF9900"/>
                </w:tcPr>
                <w:p w14:paraId="4720F7A6" w14:textId="461AC820" w:rsidR="001D1CA0" w:rsidRPr="001F51C0" w:rsidRDefault="00FD6905" w:rsidP="0027670B">
                  <w:pPr>
                    <w:jc w:val="both"/>
                    <w:rPr>
                      <w:bCs/>
                      <w:sz w:val="24"/>
                      <w:szCs w:val="24"/>
                      <w:lang w:val="fr-FR"/>
                    </w:rPr>
                  </w:pPr>
                  <w:r w:rsidRPr="001F51C0">
                    <w:rPr>
                      <w:bCs/>
                      <w:sz w:val="24"/>
                      <w:szCs w:val="24"/>
                      <w:lang w:val="fr-FR"/>
                    </w:rPr>
                    <w:t>5 :</w:t>
                  </w:r>
                  <w:r w:rsidR="001D1CA0" w:rsidRPr="001F51C0">
                    <w:rPr>
                      <w:bCs/>
                      <w:sz w:val="24"/>
                      <w:szCs w:val="24"/>
                      <w:lang w:val="fr-FR"/>
                    </w:rPr>
                    <w:t xml:space="preserve"> </w:t>
                  </w:r>
                  <w:r w:rsidR="001F51C0">
                    <w:rPr>
                      <w:bCs/>
                      <w:sz w:val="24"/>
                      <w:szCs w:val="24"/>
                      <w:lang w:val="fr-FR"/>
                    </w:rPr>
                    <w:t xml:space="preserve">Recettes traditionnelles, locales et </w:t>
                  </w:r>
                  <w:r w:rsidR="007E5E82">
                    <w:rPr>
                      <w:bCs/>
                      <w:sz w:val="24"/>
                      <w:szCs w:val="24"/>
                      <w:lang w:val="fr-FR"/>
                    </w:rPr>
                    <w:t>liées au patrimoine culturel</w:t>
                  </w:r>
                </w:p>
              </w:tc>
            </w:tr>
          </w:tbl>
          <w:p w14:paraId="719AB737" w14:textId="171AC544" w:rsidR="00831F19" w:rsidRPr="001F51C0" w:rsidRDefault="00831F19">
            <w:pPr>
              <w:rPr>
                <w:bCs/>
                <w:sz w:val="28"/>
                <w:szCs w:val="28"/>
                <w:lang w:val="fr-FR"/>
              </w:rPr>
            </w:pPr>
          </w:p>
        </w:tc>
      </w:tr>
      <w:tr w:rsidR="0079171E" w:rsidRPr="00B36EF8" w14:paraId="00DE8342" w14:textId="77777777" w:rsidTr="00435F6B">
        <w:tc>
          <w:tcPr>
            <w:tcW w:w="2142" w:type="dxa"/>
            <w:shd w:val="clear" w:color="auto" w:fill="70AD47" w:themeFill="accent6"/>
          </w:tcPr>
          <w:p w14:paraId="0C943D69" w14:textId="7EAD2006" w:rsidR="00831F19" w:rsidRPr="00EE2202" w:rsidRDefault="00E6043F" w:rsidP="00831F19">
            <w:pPr>
              <w:rPr>
                <w:b/>
                <w:bCs/>
                <w:color w:val="FFFFFF" w:themeColor="background1"/>
                <w:sz w:val="24"/>
                <w:szCs w:val="24"/>
                <w:lang w:val="fr-FR"/>
              </w:rPr>
            </w:pPr>
            <w:r w:rsidRPr="00EE2202">
              <w:rPr>
                <w:b/>
                <w:bCs/>
                <w:color w:val="FFFFFF" w:themeColor="background1"/>
                <w:sz w:val="24"/>
                <w:szCs w:val="24"/>
                <w:lang w:val="fr-FR"/>
              </w:rPr>
              <w:t>Niveau</w:t>
            </w:r>
          </w:p>
        </w:tc>
        <w:tc>
          <w:tcPr>
            <w:tcW w:w="6352" w:type="dxa"/>
          </w:tcPr>
          <w:p w14:paraId="2E049540" w14:textId="1CBF531B" w:rsidR="00831F19" w:rsidRPr="007658B3" w:rsidRDefault="0027670B">
            <w:pPr>
              <w:rPr>
                <w:bCs/>
                <w:sz w:val="28"/>
                <w:szCs w:val="28"/>
                <w:lang w:val="fr-FR"/>
              </w:rPr>
            </w:pPr>
            <w:r>
              <w:rPr>
                <w:bCs/>
                <w:sz w:val="28"/>
                <w:szCs w:val="28"/>
                <w:lang w:val="fr-FR"/>
              </w:rPr>
              <w:t>Avancé</w:t>
            </w:r>
          </w:p>
        </w:tc>
      </w:tr>
      <w:tr w:rsidR="0079171E" w:rsidRPr="00602A9F" w14:paraId="2C971184" w14:textId="77777777" w:rsidTr="00435F6B">
        <w:trPr>
          <w:trHeight w:val="8709"/>
        </w:trPr>
        <w:tc>
          <w:tcPr>
            <w:tcW w:w="2142" w:type="dxa"/>
            <w:shd w:val="clear" w:color="auto" w:fill="70AD47" w:themeFill="accent6"/>
          </w:tcPr>
          <w:p w14:paraId="5E888782" w14:textId="094FF72A" w:rsidR="00831F19" w:rsidRPr="002820F2" w:rsidRDefault="00831F19" w:rsidP="00831F19">
            <w:pPr>
              <w:rPr>
                <w:b/>
                <w:bCs/>
                <w:color w:val="FFFFFF" w:themeColor="background1"/>
                <w:sz w:val="24"/>
                <w:szCs w:val="24"/>
                <w:lang w:val="fr-FR"/>
              </w:rPr>
            </w:pPr>
            <w:r w:rsidRPr="002820F2">
              <w:rPr>
                <w:b/>
                <w:bCs/>
                <w:color w:val="FFFFFF" w:themeColor="background1"/>
                <w:sz w:val="24"/>
                <w:szCs w:val="24"/>
                <w:lang w:val="fr-FR"/>
              </w:rPr>
              <w:lastRenderedPageBreak/>
              <w:t>Description/Co</w:t>
            </w:r>
            <w:r w:rsidR="002820F2">
              <w:rPr>
                <w:b/>
                <w:bCs/>
                <w:color w:val="FFFFFF" w:themeColor="background1"/>
                <w:sz w:val="24"/>
                <w:szCs w:val="24"/>
                <w:lang w:val="fr-FR"/>
              </w:rPr>
              <w:t>ntenu</w:t>
            </w:r>
          </w:p>
          <w:p w14:paraId="735E27A2" w14:textId="53223540" w:rsidR="00831F19" w:rsidRPr="00B36EF8" w:rsidRDefault="00831F19" w:rsidP="00831F19">
            <w:pPr>
              <w:rPr>
                <w:b/>
                <w:bCs/>
                <w:color w:val="FFFFFF" w:themeColor="background1"/>
                <w:sz w:val="24"/>
                <w:szCs w:val="24"/>
                <w:lang w:val="en-GB"/>
              </w:rPr>
            </w:pPr>
          </w:p>
        </w:tc>
        <w:tc>
          <w:tcPr>
            <w:tcW w:w="6352" w:type="dxa"/>
          </w:tcPr>
          <w:p w14:paraId="0AB109BD" w14:textId="77777777" w:rsidR="00F34EF8" w:rsidRPr="00F34EF8" w:rsidRDefault="00F34EF8" w:rsidP="00F34EF8">
            <w:pPr>
              <w:jc w:val="both"/>
              <w:rPr>
                <w:bCs/>
                <w:sz w:val="28"/>
                <w:szCs w:val="28"/>
                <w:lang w:val="fr-FR"/>
              </w:rPr>
            </w:pPr>
            <w:r w:rsidRPr="00F34EF8">
              <w:rPr>
                <w:bCs/>
                <w:sz w:val="28"/>
                <w:szCs w:val="28"/>
                <w:lang w:val="fr-FR"/>
              </w:rPr>
              <w:t xml:space="preserve">Il s'agit d'une recette traditionnelle des Pouilles, dans le sud de l'Italie, mélangeant riz, légumes et fruits de mer (moules). </w:t>
            </w:r>
          </w:p>
          <w:p w14:paraId="44CF4A3D" w14:textId="77777777" w:rsidR="00F34EF8" w:rsidRPr="00F34EF8" w:rsidRDefault="00F34EF8" w:rsidP="00F34EF8">
            <w:pPr>
              <w:jc w:val="both"/>
              <w:rPr>
                <w:bCs/>
                <w:sz w:val="28"/>
                <w:szCs w:val="28"/>
                <w:lang w:val="fr-FR"/>
              </w:rPr>
            </w:pPr>
            <w:r w:rsidRPr="00F34EF8">
              <w:rPr>
                <w:bCs/>
                <w:sz w:val="28"/>
                <w:szCs w:val="28"/>
                <w:lang w:val="fr-FR"/>
              </w:rPr>
              <w:t>On trouve des recettes à base de riz dans tous les pays méditerranéens : Paella (Espagne), chou farci au riz (Balkans) ou feuilles de vigne (Grèce, Turquie), avec des modes de cuisson différents et des ingrédients caractéristiques qui distinguent une version de l'autre.</w:t>
            </w:r>
          </w:p>
          <w:p w14:paraId="5F5FD0F0" w14:textId="77777777" w:rsidR="00F34EF8" w:rsidRPr="00F34EF8" w:rsidRDefault="00F34EF8" w:rsidP="00F34EF8">
            <w:pPr>
              <w:jc w:val="both"/>
              <w:rPr>
                <w:bCs/>
                <w:sz w:val="28"/>
                <w:szCs w:val="28"/>
                <w:lang w:val="fr-FR"/>
              </w:rPr>
            </w:pPr>
          </w:p>
          <w:p w14:paraId="79DF6BAA" w14:textId="77777777" w:rsidR="00F34EF8" w:rsidRPr="00F34EF8" w:rsidRDefault="00F34EF8" w:rsidP="00F34EF8">
            <w:pPr>
              <w:jc w:val="both"/>
              <w:rPr>
                <w:bCs/>
                <w:sz w:val="28"/>
                <w:szCs w:val="28"/>
                <w:lang w:val="fr-FR"/>
              </w:rPr>
            </w:pPr>
            <w:r w:rsidRPr="00F34EF8">
              <w:rPr>
                <w:bCs/>
                <w:sz w:val="28"/>
                <w:szCs w:val="28"/>
                <w:lang w:val="fr-FR"/>
              </w:rPr>
              <w:t>1.</w:t>
            </w:r>
            <w:r w:rsidRPr="00F34EF8">
              <w:rPr>
                <w:bCs/>
                <w:sz w:val="28"/>
                <w:szCs w:val="28"/>
                <w:lang w:val="fr-FR"/>
              </w:rPr>
              <w:tab/>
              <w:t xml:space="preserve">Ouvrez les moules (crues, en séparant les deux coquilles, ou en les cuisant très brièvement sans huile ni eau pour que les coquilles s'ouvrent), en gardant une coquille attachée à la moule ; gardez le liquide -dans les deux cas-. </w:t>
            </w:r>
          </w:p>
          <w:p w14:paraId="0B3248DB" w14:textId="77777777" w:rsidR="00F34EF8" w:rsidRPr="00F34EF8" w:rsidRDefault="00F34EF8" w:rsidP="00F34EF8">
            <w:pPr>
              <w:jc w:val="both"/>
              <w:rPr>
                <w:bCs/>
                <w:sz w:val="28"/>
                <w:szCs w:val="28"/>
                <w:lang w:val="fr-FR"/>
              </w:rPr>
            </w:pPr>
            <w:r w:rsidRPr="00F34EF8">
              <w:rPr>
                <w:bCs/>
                <w:sz w:val="28"/>
                <w:szCs w:val="28"/>
                <w:lang w:val="fr-FR"/>
              </w:rPr>
              <w:t>2.</w:t>
            </w:r>
            <w:r w:rsidRPr="00F34EF8">
              <w:rPr>
                <w:bCs/>
                <w:sz w:val="28"/>
                <w:szCs w:val="28"/>
                <w:lang w:val="fr-FR"/>
              </w:rPr>
              <w:tab/>
              <w:t>Dans une casserole profonde (en terre cuite), huilée, faites des couches en alternant les ingrédients comme suit : oignons frais en rondelles (la plupart des versions n'ont qu'une couche d'oignons) ; pommes de terre, épluchées, coupées en fines tranches ; tomates, en fines tranches ; moules, avec la coquille vers le bas ; riz (cru) pour couvrir toute la couche. Recommencez avec les pommes de terre, les tomates. Entre les deux, vous pouvez assaisonner chaque couche avec du sel, (du poivre), du persil et de l'ail hachés.</w:t>
            </w:r>
          </w:p>
          <w:p w14:paraId="2321A2D9" w14:textId="77777777" w:rsidR="00F34EF8" w:rsidRPr="00F34EF8" w:rsidRDefault="00F34EF8" w:rsidP="00F34EF8">
            <w:pPr>
              <w:jc w:val="both"/>
              <w:rPr>
                <w:bCs/>
                <w:sz w:val="28"/>
                <w:szCs w:val="28"/>
                <w:lang w:val="fr-FR"/>
              </w:rPr>
            </w:pPr>
            <w:r w:rsidRPr="00F34EF8">
              <w:rPr>
                <w:bCs/>
                <w:sz w:val="28"/>
                <w:szCs w:val="28"/>
                <w:lang w:val="fr-FR"/>
              </w:rPr>
              <w:t>3.</w:t>
            </w:r>
            <w:r w:rsidRPr="00F34EF8">
              <w:rPr>
                <w:bCs/>
                <w:sz w:val="28"/>
                <w:szCs w:val="28"/>
                <w:lang w:val="fr-FR"/>
              </w:rPr>
              <w:tab/>
              <w:t>Versez le liquide des moules, filtré, juste en dessous de la dernière couche (si nécessaire, ajoutez un peu d'eau) : il ne doit pas mouiller la garniture que vous devez encore ajouter.</w:t>
            </w:r>
          </w:p>
          <w:p w14:paraId="7E235594" w14:textId="3545489A" w:rsidR="002C4D1B" w:rsidRPr="00960920" w:rsidRDefault="00F34EF8" w:rsidP="00F34EF8">
            <w:pPr>
              <w:jc w:val="both"/>
              <w:rPr>
                <w:bCs/>
                <w:sz w:val="28"/>
                <w:szCs w:val="28"/>
                <w:lang w:val="fr-FR"/>
              </w:rPr>
            </w:pPr>
            <w:r w:rsidRPr="00F34EF8">
              <w:rPr>
                <w:bCs/>
                <w:sz w:val="28"/>
                <w:szCs w:val="28"/>
                <w:lang w:val="fr-FR"/>
              </w:rPr>
              <w:t>4.</w:t>
            </w:r>
            <w:r w:rsidRPr="00F34EF8">
              <w:rPr>
                <w:bCs/>
                <w:sz w:val="28"/>
                <w:szCs w:val="28"/>
                <w:lang w:val="fr-FR"/>
              </w:rPr>
              <w:tab/>
              <w:t xml:space="preserve">Garniture émiettée : recouvrez la surface de chapelure mélangée à du persil, (de l'ail) et du fromage pecorino (ou </w:t>
            </w:r>
            <w:r>
              <w:rPr>
                <w:bCs/>
                <w:sz w:val="28"/>
                <w:szCs w:val="28"/>
                <w:lang w:val="fr-FR"/>
              </w:rPr>
              <w:t>« </w:t>
            </w:r>
            <w:r w:rsidRPr="00F34EF8">
              <w:rPr>
                <w:bCs/>
                <w:sz w:val="28"/>
                <w:szCs w:val="28"/>
                <w:lang w:val="fr-FR"/>
              </w:rPr>
              <w:t>parmigiano</w:t>
            </w:r>
            <w:r>
              <w:rPr>
                <w:bCs/>
                <w:sz w:val="28"/>
                <w:szCs w:val="28"/>
                <w:lang w:val="fr-FR"/>
              </w:rPr>
              <w:t> »</w:t>
            </w:r>
            <w:r w:rsidRPr="00F34EF8">
              <w:rPr>
                <w:bCs/>
                <w:sz w:val="28"/>
                <w:szCs w:val="28"/>
                <w:lang w:val="fr-FR"/>
              </w:rPr>
              <w:t>) râpé. Saupoudrez d'huile d'olive et faites cuire au four pendant environ une heure (200°) jusqu'à ce que le crumble soit croustillant.</w:t>
            </w:r>
          </w:p>
        </w:tc>
      </w:tr>
      <w:tr w:rsidR="0079171E" w:rsidRPr="00602A9F" w14:paraId="0DA3573B" w14:textId="77777777" w:rsidTr="00435F6B">
        <w:trPr>
          <w:trHeight w:val="4863"/>
        </w:trPr>
        <w:tc>
          <w:tcPr>
            <w:tcW w:w="2142" w:type="dxa"/>
            <w:shd w:val="clear" w:color="auto" w:fill="70AD47" w:themeFill="accent6"/>
          </w:tcPr>
          <w:p w14:paraId="3A72DA88" w14:textId="0F5DCD20" w:rsidR="00831F19" w:rsidRPr="00331829" w:rsidRDefault="00331829" w:rsidP="00831F19">
            <w:pPr>
              <w:rPr>
                <w:b/>
                <w:bCs/>
                <w:color w:val="FFFFFF" w:themeColor="background1"/>
                <w:sz w:val="24"/>
                <w:szCs w:val="24"/>
                <w:lang w:val="fr-FR"/>
              </w:rPr>
            </w:pPr>
            <w:r w:rsidRPr="00331829">
              <w:rPr>
                <w:b/>
                <w:bCs/>
                <w:color w:val="FFFFFF" w:themeColor="background1"/>
                <w:sz w:val="24"/>
                <w:szCs w:val="24"/>
                <w:lang w:val="fr-FR"/>
              </w:rPr>
              <w:lastRenderedPageBreak/>
              <w:t>Bénéfi</w:t>
            </w:r>
            <w:r>
              <w:rPr>
                <w:b/>
                <w:bCs/>
                <w:color w:val="FFFFFF" w:themeColor="background1"/>
                <w:sz w:val="24"/>
                <w:szCs w:val="24"/>
                <w:lang w:val="fr-FR"/>
              </w:rPr>
              <w:t>ces</w:t>
            </w:r>
            <w:r w:rsidR="00831F19" w:rsidRPr="00331829">
              <w:rPr>
                <w:b/>
                <w:bCs/>
                <w:color w:val="FFFFFF" w:themeColor="background1"/>
                <w:sz w:val="24"/>
                <w:szCs w:val="24"/>
                <w:lang w:val="fr-FR"/>
              </w:rPr>
              <w:t>/</w:t>
            </w:r>
            <w:r w:rsidRPr="00331829">
              <w:rPr>
                <w:b/>
                <w:bCs/>
                <w:color w:val="FFFFFF" w:themeColor="background1"/>
                <w:sz w:val="24"/>
                <w:szCs w:val="24"/>
                <w:lang w:val="fr-FR"/>
              </w:rPr>
              <w:t>Avantag</w:t>
            </w:r>
            <w:r>
              <w:rPr>
                <w:b/>
                <w:bCs/>
                <w:color w:val="FFFFFF" w:themeColor="background1"/>
                <w:sz w:val="24"/>
                <w:szCs w:val="24"/>
                <w:lang w:val="fr-FR"/>
              </w:rPr>
              <w:t>e</w:t>
            </w:r>
            <w:r w:rsidRPr="00331829">
              <w:rPr>
                <w:b/>
                <w:bCs/>
                <w:color w:val="FFFFFF" w:themeColor="background1"/>
                <w:sz w:val="24"/>
                <w:szCs w:val="24"/>
                <w:lang w:val="fr-FR"/>
              </w:rPr>
              <w:t>s</w:t>
            </w:r>
          </w:p>
          <w:p w14:paraId="3A87CD72" w14:textId="496386DD" w:rsidR="00831F19" w:rsidRPr="00B36EF8" w:rsidRDefault="00831F19" w:rsidP="00981178">
            <w:pPr>
              <w:rPr>
                <w:b/>
                <w:bCs/>
                <w:color w:val="FFFFFF" w:themeColor="background1"/>
                <w:sz w:val="24"/>
                <w:szCs w:val="24"/>
                <w:lang w:val="en-GB"/>
              </w:rPr>
            </w:pPr>
          </w:p>
        </w:tc>
        <w:tc>
          <w:tcPr>
            <w:tcW w:w="6352" w:type="dxa"/>
          </w:tcPr>
          <w:p w14:paraId="4D24A8C8" w14:textId="77777777" w:rsidR="00F34EF8" w:rsidRPr="00F34EF8" w:rsidRDefault="00F34EF8" w:rsidP="00F34EF8">
            <w:pPr>
              <w:jc w:val="both"/>
              <w:rPr>
                <w:bCs/>
                <w:sz w:val="28"/>
                <w:szCs w:val="28"/>
                <w:lang w:val="fr-FR"/>
              </w:rPr>
            </w:pPr>
            <w:r w:rsidRPr="00F34EF8">
              <w:rPr>
                <w:bCs/>
                <w:sz w:val="28"/>
                <w:szCs w:val="28"/>
                <w:lang w:val="fr-FR"/>
              </w:rPr>
              <w:t>Utilisant des ingrédients locaux frais, la recette est à 0 Km avec un faible impact sur l'environnement.</w:t>
            </w:r>
          </w:p>
          <w:p w14:paraId="06E155C0" w14:textId="126BCD3C" w:rsidR="00960920" w:rsidRPr="00960920" w:rsidRDefault="00F34EF8" w:rsidP="00F34EF8">
            <w:pPr>
              <w:jc w:val="both"/>
              <w:rPr>
                <w:bCs/>
                <w:sz w:val="28"/>
                <w:szCs w:val="28"/>
                <w:lang w:val="fr-FR"/>
              </w:rPr>
            </w:pPr>
            <w:r w:rsidRPr="00F34EF8">
              <w:rPr>
                <w:bCs/>
                <w:sz w:val="28"/>
                <w:szCs w:val="28"/>
                <w:lang w:val="fr-FR"/>
              </w:rPr>
              <w:t>Le plat est équilibré du point de vue des macronutriments, les légumes frais et les fruits de mer apportant des vitamines et d'autres éléments précieux (phosphore, potassium, sodium).</w:t>
            </w:r>
          </w:p>
        </w:tc>
      </w:tr>
      <w:tr w:rsidR="0079171E" w:rsidRPr="00602A9F" w14:paraId="4ABCC69F" w14:textId="77777777" w:rsidTr="00435F6B">
        <w:tc>
          <w:tcPr>
            <w:tcW w:w="2142" w:type="dxa"/>
            <w:shd w:val="clear" w:color="auto" w:fill="70AD47" w:themeFill="accent6"/>
          </w:tcPr>
          <w:p w14:paraId="4E5639EA" w14:textId="6F1C5BB8" w:rsidR="00831F19" w:rsidRPr="00D21158" w:rsidRDefault="00D21158" w:rsidP="00831F19">
            <w:pPr>
              <w:rPr>
                <w:b/>
                <w:bCs/>
                <w:color w:val="FFFFFF" w:themeColor="background1"/>
                <w:sz w:val="24"/>
                <w:szCs w:val="24"/>
                <w:lang w:val="fr-FR"/>
              </w:rPr>
            </w:pPr>
            <w:r>
              <w:rPr>
                <w:b/>
                <w:bCs/>
                <w:color w:val="FFFFFF" w:themeColor="background1"/>
                <w:sz w:val="24"/>
                <w:szCs w:val="24"/>
                <w:lang w:val="fr-FR"/>
              </w:rPr>
              <w:t>Produits représentati</w:t>
            </w:r>
            <w:r w:rsidR="00A9249B">
              <w:rPr>
                <w:b/>
                <w:bCs/>
                <w:color w:val="FFFFFF" w:themeColor="background1"/>
                <w:sz w:val="24"/>
                <w:szCs w:val="24"/>
                <w:lang w:val="fr-FR"/>
              </w:rPr>
              <w:t>f</w:t>
            </w:r>
            <w:r>
              <w:rPr>
                <w:b/>
                <w:bCs/>
                <w:color w:val="FFFFFF" w:themeColor="background1"/>
                <w:sz w:val="24"/>
                <w:szCs w:val="24"/>
                <w:lang w:val="fr-FR"/>
              </w:rPr>
              <w:t xml:space="preserve">s </w:t>
            </w:r>
          </w:p>
        </w:tc>
        <w:tc>
          <w:tcPr>
            <w:tcW w:w="6352" w:type="dxa"/>
          </w:tcPr>
          <w:p w14:paraId="624BCD90" w14:textId="0196A3AC" w:rsidR="00831F19" w:rsidRPr="00D21158" w:rsidRDefault="00F34EF8">
            <w:pPr>
              <w:rPr>
                <w:bCs/>
                <w:sz w:val="28"/>
                <w:szCs w:val="28"/>
                <w:lang w:val="fr-FR"/>
              </w:rPr>
            </w:pPr>
            <w:r>
              <w:rPr>
                <w:bCs/>
                <w:sz w:val="28"/>
                <w:szCs w:val="28"/>
                <w:lang w:val="fr-FR"/>
              </w:rPr>
              <w:t>Fruits de mer, riz, légumes, huile d’olive</w:t>
            </w:r>
          </w:p>
          <w:p w14:paraId="111A0294" w14:textId="77777777" w:rsidR="007A7710" w:rsidRPr="00F34EF8" w:rsidRDefault="007A7710">
            <w:pPr>
              <w:rPr>
                <w:bCs/>
                <w:sz w:val="28"/>
                <w:szCs w:val="28"/>
                <w:lang w:val="fr-FR"/>
              </w:rPr>
            </w:pPr>
          </w:p>
          <w:p w14:paraId="5CF8AAC9" w14:textId="77777777" w:rsidR="007A7710" w:rsidRPr="00F34EF8" w:rsidRDefault="007A7710">
            <w:pPr>
              <w:rPr>
                <w:bCs/>
                <w:sz w:val="28"/>
                <w:szCs w:val="28"/>
                <w:lang w:val="fr-FR"/>
              </w:rPr>
            </w:pPr>
          </w:p>
        </w:tc>
      </w:tr>
      <w:tr w:rsidR="0079171E" w:rsidRPr="00B36EF8" w14:paraId="16F9F1BC" w14:textId="77777777" w:rsidTr="00435F6B">
        <w:tc>
          <w:tcPr>
            <w:tcW w:w="2142" w:type="dxa"/>
            <w:shd w:val="clear" w:color="auto" w:fill="70AD47" w:themeFill="accent6"/>
          </w:tcPr>
          <w:p w14:paraId="471CA74A" w14:textId="5A11FD2C" w:rsidR="00831F19" w:rsidRPr="00CA57EB" w:rsidRDefault="00CA57EB" w:rsidP="00831F19">
            <w:pPr>
              <w:rPr>
                <w:b/>
                <w:bCs/>
                <w:color w:val="FFFFFF" w:themeColor="background1"/>
                <w:sz w:val="24"/>
                <w:szCs w:val="24"/>
                <w:lang w:val="fr-FR"/>
              </w:rPr>
            </w:pPr>
            <w:r>
              <w:rPr>
                <w:b/>
                <w:bCs/>
                <w:color w:val="FFFFFF" w:themeColor="background1"/>
                <w:sz w:val="24"/>
                <w:szCs w:val="24"/>
                <w:lang w:val="fr-FR"/>
              </w:rPr>
              <w:t>Risques associés</w:t>
            </w:r>
          </w:p>
        </w:tc>
        <w:tc>
          <w:tcPr>
            <w:tcW w:w="6352" w:type="dxa"/>
          </w:tcPr>
          <w:p w14:paraId="314AA072" w14:textId="60956B3A" w:rsidR="001D1CA0" w:rsidRPr="004705B1" w:rsidRDefault="00F34EF8" w:rsidP="004705B1">
            <w:pPr>
              <w:jc w:val="both"/>
              <w:rPr>
                <w:bCs/>
                <w:sz w:val="28"/>
                <w:szCs w:val="28"/>
                <w:lang w:val="fr-FR"/>
              </w:rPr>
            </w:pPr>
            <w:r>
              <w:rPr>
                <w:bCs/>
                <w:sz w:val="28"/>
                <w:szCs w:val="28"/>
                <w:lang w:val="fr-FR"/>
              </w:rPr>
              <w:t>Pas relevé</w:t>
            </w:r>
            <w:r w:rsidR="001448F3">
              <w:rPr>
                <w:bCs/>
                <w:sz w:val="28"/>
                <w:szCs w:val="28"/>
                <w:lang w:val="fr-FR"/>
              </w:rPr>
              <w:t>s</w:t>
            </w:r>
          </w:p>
        </w:tc>
      </w:tr>
      <w:tr w:rsidR="002C4D1B" w:rsidRPr="00B36EF8" w14:paraId="6911065C" w14:textId="77777777" w:rsidTr="00435F6B">
        <w:tc>
          <w:tcPr>
            <w:tcW w:w="2142" w:type="dxa"/>
            <w:shd w:val="clear" w:color="auto" w:fill="70AD47" w:themeFill="accent6"/>
          </w:tcPr>
          <w:p w14:paraId="650DEC10" w14:textId="4888C4E7" w:rsidR="002C4D1B" w:rsidRPr="00B36EF8" w:rsidRDefault="002C4D1B" w:rsidP="00831F19">
            <w:pPr>
              <w:rPr>
                <w:b/>
                <w:bCs/>
                <w:color w:val="FFFFFF" w:themeColor="background1"/>
                <w:sz w:val="24"/>
                <w:szCs w:val="24"/>
                <w:lang w:val="en-GB"/>
              </w:rPr>
            </w:pPr>
            <w:r w:rsidRPr="00B36EF8">
              <w:rPr>
                <w:b/>
                <w:bCs/>
                <w:color w:val="FFFFFF" w:themeColor="background1"/>
                <w:sz w:val="24"/>
                <w:szCs w:val="24"/>
                <w:lang w:val="en-GB"/>
              </w:rPr>
              <w:t>Langu</w:t>
            </w:r>
            <w:r w:rsidR="00D21158">
              <w:rPr>
                <w:b/>
                <w:bCs/>
                <w:color w:val="FFFFFF" w:themeColor="background1"/>
                <w:sz w:val="24"/>
                <w:szCs w:val="24"/>
                <w:lang w:val="en-GB"/>
              </w:rPr>
              <w:t>e</w:t>
            </w:r>
          </w:p>
        </w:tc>
        <w:tc>
          <w:tcPr>
            <w:tcW w:w="6352" w:type="dxa"/>
          </w:tcPr>
          <w:p w14:paraId="62260EC2" w14:textId="76E5D4DA" w:rsidR="002C4D1B" w:rsidRPr="00F34EF8" w:rsidRDefault="007E5E82">
            <w:pPr>
              <w:rPr>
                <w:bCs/>
                <w:sz w:val="28"/>
                <w:szCs w:val="28"/>
                <w:lang w:val="fr-FR"/>
              </w:rPr>
            </w:pPr>
            <w:r>
              <w:rPr>
                <w:bCs/>
                <w:sz w:val="28"/>
                <w:szCs w:val="28"/>
                <w:lang w:val="fr-FR"/>
              </w:rPr>
              <w:t xml:space="preserve">Français </w:t>
            </w:r>
          </w:p>
        </w:tc>
      </w:tr>
      <w:tr w:rsidR="0079171E" w:rsidRPr="00B36EF8" w14:paraId="3019DFFB" w14:textId="77777777" w:rsidTr="00435F6B">
        <w:tc>
          <w:tcPr>
            <w:tcW w:w="2142" w:type="dxa"/>
            <w:shd w:val="clear" w:color="auto" w:fill="70AD47" w:themeFill="accent6"/>
          </w:tcPr>
          <w:p w14:paraId="0DBB753E" w14:textId="3001C9E2" w:rsidR="00831F19" w:rsidRPr="00B36EF8" w:rsidRDefault="00D21158" w:rsidP="00831F19">
            <w:pPr>
              <w:rPr>
                <w:b/>
                <w:bCs/>
                <w:color w:val="FFFFFF" w:themeColor="background1"/>
                <w:sz w:val="24"/>
                <w:szCs w:val="24"/>
                <w:lang w:val="en-GB"/>
              </w:rPr>
            </w:pPr>
            <w:r>
              <w:rPr>
                <w:b/>
                <w:bCs/>
                <w:color w:val="FFFFFF" w:themeColor="background1"/>
                <w:sz w:val="24"/>
                <w:szCs w:val="24"/>
                <w:lang w:val="en-GB"/>
              </w:rPr>
              <w:t>Pays</w:t>
            </w:r>
          </w:p>
        </w:tc>
        <w:tc>
          <w:tcPr>
            <w:tcW w:w="6352" w:type="dxa"/>
          </w:tcPr>
          <w:p w14:paraId="6B8D8AFC" w14:textId="277DD27D" w:rsidR="00831F19" w:rsidRPr="00D21158" w:rsidRDefault="00F34EF8">
            <w:pPr>
              <w:rPr>
                <w:bCs/>
                <w:sz w:val="28"/>
                <w:szCs w:val="28"/>
                <w:lang w:val="fr-FR"/>
              </w:rPr>
            </w:pPr>
            <w:r>
              <w:rPr>
                <w:bCs/>
                <w:sz w:val="28"/>
                <w:szCs w:val="28"/>
                <w:lang w:val="fr-FR"/>
              </w:rPr>
              <w:t>Italie</w:t>
            </w:r>
          </w:p>
        </w:tc>
      </w:tr>
      <w:tr w:rsidR="0079171E" w:rsidRPr="00B36EF8" w14:paraId="3E056CAB" w14:textId="77777777" w:rsidTr="00435F6B">
        <w:tc>
          <w:tcPr>
            <w:tcW w:w="2142" w:type="dxa"/>
            <w:shd w:val="clear" w:color="auto" w:fill="70AD47" w:themeFill="accent6"/>
          </w:tcPr>
          <w:p w14:paraId="6BB27287" w14:textId="63336DF0" w:rsidR="00831F19" w:rsidRPr="00B36EF8" w:rsidRDefault="00831F19" w:rsidP="00831F19">
            <w:pPr>
              <w:rPr>
                <w:b/>
                <w:bCs/>
                <w:color w:val="FFFFFF" w:themeColor="background1"/>
                <w:sz w:val="24"/>
                <w:szCs w:val="24"/>
                <w:lang w:val="en-GB"/>
              </w:rPr>
            </w:pPr>
            <w:r w:rsidRPr="00D21158">
              <w:rPr>
                <w:b/>
                <w:bCs/>
                <w:color w:val="FFFFFF" w:themeColor="background1"/>
                <w:sz w:val="24"/>
                <w:szCs w:val="24"/>
                <w:lang w:val="fr-FR"/>
              </w:rPr>
              <w:t>Partner</w:t>
            </w:r>
            <w:r w:rsidR="00D21158" w:rsidRPr="00D21158">
              <w:rPr>
                <w:b/>
                <w:bCs/>
                <w:color w:val="FFFFFF" w:themeColor="background1"/>
                <w:sz w:val="24"/>
                <w:szCs w:val="24"/>
                <w:lang w:val="fr-FR"/>
              </w:rPr>
              <w:t xml:space="preserve"> </w:t>
            </w:r>
            <w:r w:rsidR="007E5E82">
              <w:rPr>
                <w:b/>
                <w:bCs/>
                <w:color w:val="FFFFFF" w:themeColor="background1"/>
                <w:sz w:val="24"/>
                <w:szCs w:val="24"/>
                <w:lang w:val="fr-FR"/>
              </w:rPr>
              <w:t>c</w:t>
            </w:r>
            <w:r w:rsidR="00CA57EB">
              <w:rPr>
                <w:b/>
                <w:bCs/>
                <w:color w:val="FFFFFF" w:themeColor="background1"/>
                <w:sz w:val="24"/>
                <w:szCs w:val="24"/>
                <w:lang w:val="fr-FR"/>
              </w:rPr>
              <w:t xml:space="preserve">onjoint </w:t>
            </w:r>
          </w:p>
        </w:tc>
        <w:tc>
          <w:tcPr>
            <w:tcW w:w="6352" w:type="dxa"/>
          </w:tcPr>
          <w:p w14:paraId="37E096C9" w14:textId="377E4855" w:rsidR="00831F19" w:rsidRPr="00B36EF8" w:rsidRDefault="009435CE">
            <w:pPr>
              <w:rPr>
                <w:bCs/>
                <w:sz w:val="28"/>
                <w:szCs w:val="28"/>
                <w:lang w:val="en-GB"/>
              </w:rPr>
            </w:pPr>
            <w:r>
              <w:rPr>
                <w:bCs/>
                <w:sz w:val="28"/>
                <w:szCs w:val="28"/>
                <w:lang w:val="en-GB"/>
              </w:rPr>
              <w:t>IHF-IDP</w:t>
            </w:r>
          </w:p>
        </w:tc>
      </w:tr>
      <w:tr w:rsidR="0079171E" w:rsidRPr="00602A9F" w14:paraId="46CA7BD8" w14:textId="77777777" w:rsidTr="00435F6B">
        <w:trPr>
          <w:trHeight w:val="3440"/>
        </w:trPr>
        <w:tc>
          <w:tcPr>
            <w:tcW w:w="2142" w:type="dxa"/>
            <w:shd w:val="clear" w:color="auto" w:fill="70AD47" w:themeFill="accent6"/>
          </w:tcPr>
          <w:p w14:paraId="301E054F" w14:textId="45B846F4" w:rsidR="00831F19" w:rsidRPr="00CA57EB" w:rsidRDefault="0027670B" w:rsidP="00831F19">
            <w:pPr>
              <w:rPr>
                <w:b/>
                <w:bCs/>
                <w:color w:val="FFFFFF" w:themeColor="background1"/>
                <w:sz w:val="24"/>
                <w:szCs w:val="24"/>
                <w:lang w:val="fr-FR"/>
              </w:rPr>
            </w:pPr>
            <w:r>
              <w:rPr>
                <w:b/>
                <w:bCs/>
                <w:color w:val="FFFFFF" w:themeColor="background1"/>
                <w:sz w:val="24"/>
                <w:szCs w:val="24"/>
                <w:lang w:val="fr-FR"/>
              </w:rPr>
              <w:t xml:space="preserve">Lire la suite </w:t>
            </w:r>
          </w:p>
        </w:tc>
        <w:tc>
          <w:tcPr>
            <w:tcW w:w="6352" w:type="dxa"/>
          </w:tcPr>
          <w:p w14:paraId="4FE297C9" w14:textId="7000DE2B" w:rsidR="00831F19" w:rsidRPr="00FD6905" w:rsidRDefault="00E63DB5">
            <w:pPr>
              <w:rPr>
                <w:bCs/>
                <w:sz w:val="28"/>
                <w:szCs w:val="28"/>
                <w:lang w:val="fr-FR"/>
              </w:rPr>
            </w:pPr>
            <w:r>
              <w:rPr>
                <w:bCs/>
                <w:sz w:val="28"/>
                <w:szCs w:val="28"/>
                <w:lang w:val="fr-FR"/>
              </w:rPr>
              <w:t>Tiella barese:</w:t>
            </w:r>
          </w:p>
          <w:p w14:paraId="3C0DFCF6" w14:textId="40D19876" w:rsidR="00F34EF8" w:rsidRDefault="00245526" w:rsidP="00E63DB5">
            <w:pPr>
              <w:rPr>
                <w:sz w:val="28"/>
                <w:szCs w:val="28"/>
                <w:lang w:val="fr-FR"/>
              </w:rPr>
            </w:pPr>
            <w:hyperlink r:id="rId7" w:history="1">
              <w:r w:rsidR="00E63DB5" w:rsidRPr="006F5ECA">
                <w:rPr>
                  <w:rStyle w:val="Hipervnculo"/>
                  <w:sz w:val="28"/>
                  <w:szCs w:val="28"/>
                  <w:lang w:val="fr-FR"/>
                </w:rPr>
                <w:t>http://theblogdeclementine.blogspot.com/2014/02/tiella-barese-riso-patate-e-cozze-riz.html</w:t>
              </w:r>
            </w:hyperlink>
          </w:p>
          <w:p w14:paraId="1FFC91BF" w14:textId="77777777" w:rsidR="00E63DB5" w:rsidRPr="00F34EF8" w:rsidRDefault="00E63DB5" w:rsidP="00E63DB5">
            <w:pPr>
              <w:rPr>
                <w:sz w:val="28"/>
                <w:szCs w:val="28"/>
                <w:lang w:val="fr-FR"/>
              </w:rPr>
            </w:pPr>
          </w:p>
          <w:p w14:paraId="0ABE6F8F" w14:textId="77777777" w:rsidR="002C4D1B" w:rsidRPr="00FD6905" w:rsidRDefault="002C4D1B" w:rsidP="0027670B">
            <w:pPr>
              <w:rPr>
                <w:bCs/>
                <w:sz w:val="28"/>
                <w:szCs w:val="28"/>
                <w:lang w:val="fr-FR"/>
              </w:rPr>
            </w:pPr>
          </w:p>
        </w:tc>
      </w:tr>
    </w:tbl>
    <w:p w14:paraId="3D1BE45B" w14:textId="67712925" w:rsidR="00892903" w:rsidRPr="00FD6905" w:rsidRDefault="00892903" w:rsidP="00F83FCB">
      <w:pPr>
        <w:rPr>
          <w:b/>
          <w:bCs/>
          <w:color w:val="FFFFFF" w:themeColor="background1"/>
          <w:sz w:val="28"/>
          <w:szCs w:val="28"/>
          <w:lang w:val="fr-FR"/>
        </w:rPr>
      </w:pPr>
    </w:p>
    <w:sectPr w:rsidR="00892903" w:rsidRPr="00FD690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AB108" w14:textId="77777777" w:rsidR="00245526" w:rsidRDefault="00245526" w:rsidP="00FC7BF4">
      <w:pPr>
        <w:spacing w:after="0" w:line="240" w:lineRule="auto"/>
      </w:pPr>
      <w:r>
        <w:separator/>
      </w:r>
    </w:p>
  </w:endnote>
  <w:endnote w:type="continuationSeparator" w:id="0">
    <w:p w14:paraId="02BDE72C" w14:textId="77777777" w:rsidR="00245526" w:rsidRDefault="00245526" w:rsidP="00FC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8817" w14:textId="00C5C3F6" w:rsidR="007658B3" w:rsidRPr="00F051CD" w:rsidRDefault="00FC7BF4" w:rsidP="00F051CD">
    <w:pPr>
      <w:pStyle w:val="NormalWeb"/>
      <w:spacing w:after="0"/>
      <w:ind w:left="-426"/>
      <w:jc w:val="both"/>
      <w:rPr>
        <w:sz w:val="18"/>
        <w:szCs w:val="18"/>
        <w:lang w:val="fr-FR"/>
      </w:rPr>
    </w:pPr>
    <w:r w:rsidRPr="007E5E82">
      <w:rPr>
        <w:noProof/>
        <w:sz w:val="18"/>
        <w:szCs w:val="18"/>
        <w:lang w:val="it-IT" w:eastAsia="it-IT"/>
      </w:rPr>
      <w:drawing>
        <wp:anchor distT="0" distB="0" distL="114300" distR="114300" simplePos="0" relativeHeight="251660288" behindDoc="0" locked="0" layoutInCell="1" allowOverlap="1" wp14:anchorId="53B34F8C" wp14:editId="66A3B410">
          <wp:simplePos x="0" y="0"/>
          <wp:positionH relativeFrom="column">
            <wp:posOffset>4025265</wp:posOffset>
          </wp:positionH>
          <wp:positionV relativeFrom="paragraph">
            <wp:posOffset>56515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5E82">
      <w:rPr>
        <w:noProof/>
        <w:sz w:val="18"/>
        <w:szCs w:val="18"/>
        <w:lang w:val="it-IT" w:eastAsia="it-IT"/>
      </w:rPr>
      <w:drawing>
        <wp:anchor distT="0" distB="0" distL="114300" distR="114300" simplePos="0" relativeHeight="251659264" behindDoc="0" locked="0" layoutInCell="1" allowOverlap="1" wp14:anchorId="05BDD2F0" wp14:editId="313FBC28">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658B3" w:rsidRPr="007E5E82">
      <w:rPr>
        <w:rFonts w:asciiTheme="minorHAnsi" w:hAnsi="Tw Cen MT" w:cstheme="minorBidi"/>
        <w:color w:val="000000" w:themeColor="text1"/>
        <w:kern w:val="24"/>
        <w:sz w:val="18"/>
        <w:szCs w:val="18"/>
        <w:lang w:val="fr-FR"/>
      </w:rPr>
      <w:t>Av</w:t>
    </w:r>
    <w:r w:rsidR="007658B3" w:rsidRPr="00F051CD">
      <w:rPr>
        <w:rFonts w:asciiTheme="minorHAnsi" w:hAnsi="Tw Cen MT" w:cstheme="minorBidi"/>
        <w:color w:val="000000" w:themeColor="text1"/>
        <w:kern w:val="24"/>
        <w:sz w:val="18"/>
        <w:szCs w:val="18"/>
        <w:lang w:val="fr-FR"/>
      </w:rPr>
      <w:t xml:space="preserve">ec le soutien </w:t>
    </w:r>
    <w:r w:rsidR="00F051CD" w:rsidRPr="00F051CD">
      <w:rPr>
        <w:rFonts w:asciiTheme="minorHAnsi" w:hAnsi="Tw Cen MT" w:cstheme="minorBidi"/>
        <w:color w:val="000000" w:themeColor="text1"/>
        <w:kern w:val="24"/>
        <w:sz w:val="18"/>
        <w:szCs w:val="18"/>
        <w:lang w:val="fr-FR"/>
      </w:rPr>
      <w:t xml:space="preserve">du programme Erasmus+ de </w:t>
    </w:r>
    <w:r w:rsidR="00F051CD" w:rsidRPr="00F051CD">
      <w:rPr>
        <w:rFonts w:asciiTheme="minorHAnsi" w:hAnsiTheme="minorHAnsi" w:cstheme="minorHAnsi"/>
        <w:color w:val="000000" w:themeColor="text1"/>
        <w:kern w:val="24"/>
        <w:sz w:val="18"/>
        <w:szCs w:val="18"/>
        <w:lang w:val="fr-FR"/>
      </w:rPr>
      <w:t>l’Union européenne</w:t>
    </w:r>
    <w:r w:rsidR="00F051CD" w:rsidRPr="00F051CD">
      <w:rPr>
        <w:rFonts w:asciiTheme="minorHAnsi" w:hAnsi="Tw Cen MT" w:cstheme="minorBidi"/>
        <w:color w:val="000000" w:themeColor="text1"/>
        <w:kern w:val="24"/>
        <w:sz w:val="18"/>
        <w:szCs w:val="18"/>
        <w:lang w:val="fr-FR"/>
      </w:rPr>
      <w:t xml:space="preserve">. Ce document et son </w:t>
    </w:r>
    <w:r w:rsidR="00F051CD" w:rsidRPr="00F051CD">
      <w:rPr>
        <w:rFonts w:asciiTheme="minorHAnsi" w:hAnsiTheme="minorHAnsi" w:cstheme="minorHAnsi"/>
        <w:color w:val="000000" w:themeColor="text1"/>
        <w:kern w:val="24"/>
        <w:sz w:val="18"/>
        <w:szCs w:val="18"/>
        <w:lang w:val="fr-FR"/>
      </w:rPr>
      <w:t>contenu reflètent</w:t>
    </w:r>
    <w:r w:rsidR="00F051CD" w:rsidRPr="00F051CD">
      <w:rPr>
        <w:rFonts w:asciiTheme="minorHAnsi" w:hAnsi="Tw Cen MT" w:cstheme="minorBidi"/>
        <w:color w:val="000000" w:themeColor="text1"/>
        <w:kern w:val="24"/>
        <w:sz w:val="18"/>
        <w:szCs w:val="18"/>
        <w:lang w:val="fr-FR"/>
      </w:rPr>
      <w:t xml:space="preserve"> uniquement les opinions des auteurs, et la Commission ne peut pas </w:t>
    </w:r>
    <w:r w:rsidR="00F051CD" w:rsidRPr="00F051CD">
      <w:rPr>
        <w:rFonts w:asciiTheme="minorHAnsi" w:hAnsiTheme="minorHAnsi" w:cstheme="minorHAnsi"/>
        <w:color w:val="000000" w:themeColor="text1"/>
        <w:kern w:val="24"/>
        <w:sz w:val="18"/>
        <w:szCs w:val="18"/>
        <w:lang w:val="fr-FR"/>
      </w:rPr>
      <w:t>ê</w:t>
    </w:r>
    <w:r w:rsidR="00F051CD" w:rsidRPr="00F051CD">
      <w:rPr>
        <w:rFonts w:asciiTheme="minorHAnsi" w:hAnsi="Tw Cen MT" w:cstheme="minorBidi"/>
        <w:color w:val="000000" w:themeColor="text1"/>
        <w:kern w:val="24"/>
        <w:sz w:val="18"/>
        <w:szCs w:val="18"/>
        <w:lang w:val="fr-FR"/>
      </w:rPr>
      <w:t>tre tenue responsable de l</w:t>
    </w:r>
    <w:r w:rsidR="00F051CD" w:rsidRPr="00F051CD">
      <w:rPr>
        <w:rFonts w:asciiTheme="minorHAnsi" w:hAnsi="Tw Cen MT" w:cstheme="minorBidi"/>
        <w:color w:val="000000" w:themeColor="text1"/>
        <w:kern w:val="24"/>
        <w:sz w:val="18"/>
        <w:szCs w:val="18"/>
        <w:lang w:val="fr-FR"/>
      </w:rPr>
      <w:t>’</w:t>
    </w:r>
    <w:r w:rsidR="00F051CD" w:rsidRPr="00F051CD">
      <w:rPr>
        <w:rFonts w:asciiTheme="minorHAnsi" w:hAnsi="Tw Cen MT" w:cstheme="minorBidi"/>
        <w:color w:val="000000" w:themeColor="text1"/>
        <w:kern w:val="24"/>
        <w:sz w:val="18"/>
        <w:szCs w:val="18"/>
        <w:lang w:val="fr-FR"/>
      </w:rPr>
      <w:t xml:space="preserve">usage qui pourrait </w:t>
    </w:r>
    <w:r w:rsidR="00F051CD" w:rsidRPr="00F051CD">
      <w:rPr>
        <w:rFonts w:asciiTheme="minorHAnsi" w:hAnsiTheme="minorHAnsi" w:cstheme="minorHAnsi"/>
        <w:color w:val="000000" w:themeColor="text1"/>
        <w:kern w:val="24"/>
        <w:sz w:val="18"/>
        <w:szCs w:val="18"/>
        <w:lang w:val="fr-FR"/>
      </w:rPr>
      <w:t>êt</w:t>
    </w:r>
    <w:r w:rsidR="00F051CD" w:rsidRPr="00F051CD">
      <w:rPr>
        <w:rFonts w:asciiTheme="minorHAnsi" w:hAnsi="Tw Cen MT" w:cstheme="minorBidi"/>
        <w:color w:val="000000" w:themeColor="text1"/>
        <w:kern w:val="24"/>
        <w:sz w:val="18"/>
        <w:szCs w:val="18"/>
        <w:lang w:val="fr-FR"/>
      </w:rPr>
      <w:t xml:space="preserve">re fait des informations y contenues. </w:t>
    </w:r>
  </w:p>
  <w:p w14:paraId="48364414" w14:textId="51B8FCF3" w:rsidR="00FC7BF4" w:rsidRPr="00F051CD" w:rsidRDefault="00FC7BF4" w:rsidP="00FC7BF4">
    <w:pPr>
      <w:pStyle w:val="NormalWeb"/>
      <w:spacing w:after="0"/>
      <w:ind w:left="-426"/>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BE31" w14:textId="77777777" w:rsidR="00245526" w:rsidRDefault="00245526" w:rsidP="00FC7BF4">
      <w:pPr>
        <w:spacing w:after="0" w:line="240" w:lineRule="auto"/>
      </w:pPr>
      <w:r>
        <w:separator/>
      </w:r>
    </w:p>
  </w:footnote>
  <w:footnote w:type="continuationSeparator" w:id="0">
    <w:p w14:paraId="2D6E0C56" w14:textId="77777777" w:rsidR="00245526" w:rsidRDefault="00245526" w:rsidP="00FC7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CD0C" w14:textId="50BFDF41" w:rsidR="00FC7BF4" w:rsidRDefault="00FC7BF4">
    <w:pPr>
      <w:pStyle w:val="Encabezado"/>
      <w:rPr>
        <w:sz w:val="24"/>
        <w:szCs w:val="24"/>
      </w:rPr>
    </w:pPr>
    <w:r>
      <w:rPr>
        <w:rFonts w:asciiTheme="majorHAnsi" w:eastAsiaTheme="majorEastAsia" w:hAnsiTheme="majorHAnsi" w:cstheme="majorBidi"/>
        <w:noProof/>
        <w:color w:val="4472C4" w:themeColor="accent1"/>
        <w:sz w:val="24"/>
        <w:szCs w:val="24"/>
        <w:lang w:val="it-IT" w:eastAsia="it-IT"/>
      </w:rPr>
      <w:drawing>
        <wp:inline distT="0" distB="0" distL="0" distR="0" wp14:anchorId="371AF5F2" wp14:editId="1D55BE96">
          <wp:extent cx="1851660" cy="92788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866947" cy="935548"/>
                  </a:xfrm>
                  <a:prstGeom prst="rect">
                    <a:avLst/>
                  </a:prstGeom>
                </pic:spPr>
              </pic:pic>
            </a:graphicData>
          </a:graphic>
        </wp:inline>
      </w:drawing>
    </w:r>
    <w:r>
      <w:rPr>
        <w:sz w:val="24"/>
        <w:szCs w:val="24"/>
      </w:rPr>
      <w:t xml:space="preserve">                                                           </w:t>
    </w:r>
    <w:r w:rsidRPr="00FC7BF4">
      <w:rPr>
        <w:sz w:val="24"/>
        <w:szCs w:val="24"/>
      </w:rPr>
      <w:t>www.fairfoodproject.eu</w:t>
    </w:r>
  </w:p>
  <w:p w14:paraId="59972653" w14:textId="2FE68145" w:rsidR="00FC7BF4" w:rsidRDefault="00FC7B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02ED"/>
    <w:multiLevelType w:val="hybridMultilevel"/>
    <w:tmpl w:val="006EE4B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AB5F92"/>
    <w:multiLevelType w:val="hybridMultilevel"/>
    <w:tmpl w:val="6B10BB7A"/>
    <w:lvl w:ilvl="0" w:tplc="D5107D5A">
      <w:start w:val="20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E43C05"/>
    <w:multiLevelType w:val="hybridMultilevel"/>
    <w:tmpl w:val="04B030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F4"/>
    <w:rsid w:val="000650F0"/>
    <w:rsid w:val="00075AC2"/>
    <w:rsid w:val="000A0050"/>
    <w:rsid w:val="000A7B91"/>
    <w:rsid w:val="000B3A30"/>
    <w:rsid w:val="000B43AF"/>
    <w:rsid w:val="00132554"/>
    <w:rsid w:val="001448F3"/>
    <w:rsid w:val="00150295"/>
    <w:rsid w:val="00161B71"/>
    <w:rsid w:val="001C46A5"/>
    <w:rsid w:val="001D1CA0"/>
    <w:rsid w:val="001D1FF2"/>
    <w:rsid w:val="001F51C0"/>
    <w:rsid w:val="00216C7B"/>
    <w:rsid w:val="002239D4"/>
    <w:rsid w:val="00245526"/>
    <w:rsid w:val="0027670B"/>
    <w:rsid w:val="002820F2"/>
    <w:rsid w:val="002A0A28"/>
    <w:rsid w:val="002A3693"/>
    <w:rsid w:val="002C4D1B"/>
    <w:rsid w:val="002E1428"/>
    <w:rsid w:val="00303D9D"/>
    <w:rsid w:val="00321526"/>
    <w:rsid w:val="00331829"/>
    <w:rsid w:val="00372621"/>
    <w:rsid w:val="00392855"/>
    <w:rsid w:val="003A6BD1"/>
    <w:rsid w:val="003A772B"/>
    <w:rsid w:val="003B330A"/>
    <w:rsid w:val="003F5B60"/>
    <w:rsid w:val="00424AC3"/>
    <w:rsid w:val="00433129"/>
    <w:rsid w:val="00435F6B"/>
    <w:rsid w:val="00436292"/>
    <w:rsid w:val="00465618"/>
    <w:rsid w:val="004705B1"/>
    <w:rsid w:val="00483F87"/>
    <w:rsid w:val="004877BC"/>
    <w:rsid w:val="004C1D72"/>
    <w:rsid w:val="004E35B5"/>
    <w:rsid w:val="004E78D3"/>
    <w:rsid w:val="00501635"/>
    <w:rsid w:val="00540204"/>
    <w:rsid w:val="005969DA"/>
    <w:rsid w:val="00596BB7"/>
    <w:rsid w:val="005B5D51"/>
    <w:rsid w:val="005D035F"/>
    <w:rsid w:val="005E5E56"/>
    <w:rsid w:val="005F2CAA"/>
    <w:rsid w:val="00602A9F"/>
    <w:rsid w:val="006114D5"/>
    <w:rsid w:val="00644E8B"/>
    <w:rsid w:val="006467F3"/>
    <w:rsid w:val="00652F30"/>
    <w:rsid w:val="00654C7D"/>
    <w:rsid w:val="00657A93"/>
    <w:rsid w:val="00661672"/>
    <w:rsid w:val="0066385F"/>
    <w:rsid w:val="00685FA2"/>
    <w:rsid w:val="006B0174"/>
    <w:rsid w:val="006B0C17"/>
    <w:rsid w:val="006D0C71"/>
    <w:rsid w:val="00714C50"/>
    <w:rsid w:val="00720C51"/>
    <w:rsid w:val="007658B3"/>
    <w:rsid w:val="00773E37"/>
    <w:rsid w:val="00775B0F"/>
    <w:rsid w:val="0079171E"/>
    <w:rsid w:val="007A7710"/>
    <w:rsid w:val="007C4E21"/>
    <w:rsid w:val="007E5E82"/>
    <w:rsid w:val="008261EE"/>
    <w:rsid w:val="00831F19"/>
    <w:rsid w:val="00851887"/>
    <w:rsid w:val="008571F8"/>
    <w:rsid w:val="00887D33"/>
    <w:rsid w:val="00892903"/>
    <w:rsid w:val="008D49CA"/>
    <w:rsid w:val="008E2B7E"/>
    <w:rsid w:val="00930F0B"/>
    <w:rsid w:val="009435CE"/>
    <w:rsid w:val="00960920"/>
    <w:rsid w:val="00974650"/>
    <w:rsid w:val="00981178"/>
    <w:rsid w:val="009C44A9"/>
    <w:rsid w:val="00A0047C"/>
    <w:rsid w:val="00A369D5"/>
    <w:rsid w:val="00A9249B"/>
    <w:rsid w:val="00AA406F"/>
    <w:rsid w:val="00B26E60"/>
    <w:rsid w:val="00B313F0"/>
    <w:rsid w:val="00B36EF8"/>
    <w:rsid w:val="00BA73A1"/>
    <w:rsid w:val="00C11418"/>
    <w:rsid w:val="00C43CB3"/>
    <w:rsid w:val="00C872A5"/>
    <w:rsid w:val="00CA57EB"/>
    <w:rsid w:val="00CB4721"/>
    <w:rsid w:val="00CB621A"/>
    <w:rsid w:val="00CD1635"/>
    <w:rsid w:val="00D21158"/>
    <w:rsid w:val="00D430E4"/>
    <w:rsid w:val="00D84D04"/>
    <w:rsid w:val="00E00BB2"/>
    <w:rsid w:val="00E41E0E"/>
    <w:rsid w:val="00E46420"/>
    <w:rsid w:val="00E6043F"/>
    <w:rsid w:val="00E61FCB"/>
    <w:rsid w:val="00E63DB5"/>
    <w:rsid w:val="00EB4071"/>
    <w:rsid w:val="00EE2202"/>
    <w:rsid w:val="00F00726"/>
    <w:rsid w:val="00F03722"/>
    <w:rsid w:val="00F051CD"/>
    <w:rsid w:val="00F07BCD"/>
    <w:rsid w:val="00F165FF"/>
    <w:rsid w:val="00F34EF8"/>
    <w:rsid w:val="00F647EB"/>
    <w:rsid w:val="00F70414"/>
    <w:rsid w:val="00F83FCB"/>
    <w:rsid w:val="00FB3755"/>
    <w:rsid w:val="00FC7BF4"/>
    <w:rsid w:val="00FD690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ABC9E"/>
  <w15:docId w15:val="{68B77178-F249-4544-B643-4E642624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7B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7BF4"/>
    <w:rPr>
      <w:lang w:val="es-ES_tradnl"/>
    </w:rPr>
  </w:style>
  <w:style w:type="paragraph" w:styleId="Piedepgina">
    <w:name w:val="footer"/>
    <w:basedOn w:val="Normal"/>
    <w:link w:val="PiedepginaCar"/>
    <w:uiPriority w:val="99"/>
    <w:unhideWhenUsed/>
    <w:rsid w:val="00FC7B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7BF4"/>
    <w:rPr>
      <w:lang w:val="es-ES_tradnl"/>
    </w:rPr>
  </w:style>
  <w:style w:type="paragraph" w:styleId="NormalWeb">
    <w:name w:val="Normal (Web)"/>
    <w:basedOn w:val="Normal"/>
    <w:uiPriority w:val="99"/>
    <w:unhideWhenUsed/>
    <w:rsid w:val="00FC7BF4"/>
    <w:pPr>
      <w:spacing w:after="120" w:line="264" w:lineRule="auto"/>
    </w:pPr>
    <w:rPr>
      <w:rFonts w:ascii="Times New Roman" w:eastAsiaTheme="minorEastAsia" w:hAnsi="Times New Roman" w:cs="Times New Roman"/>
      <w:sz w:val="24"/>
      <w:szCs w:val="24"/>
      <w:lang w:val="es-ES"/>
    </w:rPr>
  </w:style>
  <w:style w:type="table" w:styleId="Tablaconcuadrcula">
    <w:name w:val="Table Grid"/>
    <w:basedOn w:val="Tablanormal"/>
    <w:uiPriority w:val="39"/>
    <w:rsid w:val="0083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18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887"/>
    <w:rPr>
      <w:rFonts w:ascii="Tahoma" w:hAnsi="Tahoma" w:cs="Tahoma"/>
      <w:sz w:val="16"/>
      <w:szCs w:val="16"/>
      <w:lang w:val="es-ES_tradnl"/>
    </w:rPr>
  </w:style>
  <w:style w:type="paragraph" w:styleId="Prrafodelista">
    <w:name w:val="List Paragraph"/>
    <w:basedOn w:val="Normal"/>
    <w:uiPriority w:val="34"/>
    <w:qFormat/>
    <w:rsid w:val="00892903"/>
    <w:pPr>
      <w:ind w:left="720"/>
      <w:contextualSpacing/>
    </w:pPr>
  </w:style>
  <w:style w:type="character" w:styleId="Hipervnculo">
    <w:name w:val="Hyperlink"/>
    <w:basedOn w:val="Fuentedeprrafopredeter"/>
    <w:uiPriority w:val="99"/>
    <w:unhideWhenUsed/>
    <w:rsid w:val="009435CE"/>
    <w:rPr>
      <w:color w:val="0563C1" w:themeColor="hyperlink"/>
      <w:u w:val="single"/>
    </w:rPr>
  </w:style>
  <w:style w:type="character" w:customStyle="1" w:styleId="Mencinsinresolver1">
    <w:name w:val="Mención sin resolver1"/>
    <w:basedOn w:val="Fuentedeprrafopredeter"/>
    <w:uiPriority w:val="99"/>
    <w:semiHidden/>
    <w:unhideWhenUsed/>
    <w:rsid w:val="009435CE"/>
    <w:rPr>
      <w:color w:val="605E5C"/>
      <w:shd w:val="clear" w:color="auto" w:fill="E1DFDD"/>
    </w:rPr>
  </w:style>
  <w:style w:type="character" w:styleId="Refdecomentario">
    <w:name w:val="annotation reference"/>
    <w:basedOn w:val="Fuentedeprrafopredeter"/>
    <w:uiPriority w:val="99"/>
    <w:semiHidden/>
    <w:unhideWhenUsed/>
    <w:rsid w:val="006D0C71"/>
    <w:rPr>
      <w:sz w:val="16"/>
      <w:szCs w:val="16"/>
    </w:rPr>
  </w:style>
  <w:style w:type="paragraph" w:styleId="Textocomentario">
    <w:name w:val="annotation text"/>
    <w:basedOn w:val="Normal"/>
    <w:link w:val="TextocomentarioCar"/>
    <w:uiPriority w:val="99"/>
    <w:semiHidden/>
    <w:unhideWhenUsed/>
    <w:rsid w:val="006D0C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0C71"/>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6D0C71"/>
    <w:rPr>
      <w:b/>
      <w:bCs/>
    </w:rPr>
  </w:style>
  <w:style w:type="character" w:customStyle="1" w:styleId="AsuntodelcomentarioCar">
    <w:name w:val="Asunto del comentario Car"/>
    <w:basedOn w:val="TextocomentarioCar"/>
    <w:link w:val="Asuntodelcomentario"/>
    <w:uiPriority w:val="99"/>
    <w:semiHidden/>
    <w:rsid w:val="006D0C71"/>
    <w:rPr>
      <w:b/>
      <w:bCs/>
      <w:sz w:val="20"/>
      <w:szCs w:val="20"/>
      <w:lang w:val="es-ES_tradnl"/>
    </w:rPr>
  </w:style>
  <w:style w:type="character" w:styleId="Hipervnculovisitado">
    <w:name w:val="FollowedHyperlink"/>
    <w:basedOn w:val="Fuentedeprrafopredeter"/>
    <w:uiPriority w:val="99"/>
    <w:semiHidden/>
    <w:unhideWhenUsed/>
    <w:rsid w:val="00E63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3884">
      <w:bodyDiv w:val="1"/>
      <w:marLeft w:val="0"/>
      <w:marRight w:val="0"/>
      <w:marTop w:val="0"/>
      <w:marBottom w:val="0"/>
      <w:divBdr>
        <w:top w:val="none" w:sz="0" w:space="0" w:color="auto"/>
        <w:left w:val="none" w:sz="0" w:space="0" w:color="auto"/>
        <w:bottom w:val="none" w:sz="0" w:space="0" w:color="auto"/>
        <w:right w:val="none" w:sz="0" w:space="0" w:color="auto"/>
      </w:divBdr>
    </w:div>
    <w:div w:id="131340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heblogdeclementine.blogspot.com/2014/02/tiella-barese-riso-patate-e-cozze-riz.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2469</Characters>
  <Application>Microsoft Office Word</Application>
  <DocSecurity>0</DocSecurity>
  <Lines>20</Lines>
  <Paragraphs>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María del  Mar Castillo</cp:lastModifiedBy>
  <cp:revision>18</cp:revision>
  <dcterms:created xsi:type="dcterms:W3CDTF">2021-10-12T18:25:00Z</dcterms:created>
  <dcterms:modified xsi:type="dcterms:W3CDTF">2022-03-15T15:16:00Z</dcterms:modified>
</cp:coreProperties>
</file>