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CB15E92" w:rsidR="008D2CEF" w:rsidRDefault="00490706">
      <w:pPr>
        <w:rPr>
          <w:b/>
          <w:sz w:val="32"/>
          <w:szCs w:val="32"/>
        </w:rPr>
      </w:pPr>
      <w:r>
        <w:rPr>
          <w:b/>
          <w:sz w:val="32"/>
          <w:szCs w:val="32"/>
        </w:rPr>
        <w:t>T</w:t>
      </w:r>
      <w:r w:rsidR="00611982">
        <w:rPr>
          <w:b/>
          <w:sz w:val="32"/>
          <w:szCs w:val="32"/>
        </w:rPr>
        <w:t>ABLEAU DE PRÉSENTATION</w:t>
      </w:r>
    </w:p>
    <w:tbl>
      <w:tblPr>
        <w:tblStyle w:val="a1"/>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379"/>
      </w:tblGrid>
      <w:tr w:rsidR="008D2CEF" w14:paraId="056872BA" w14:textId="77777777" w:rsidTr="00F32AC0">
        <w:tc>
          <w:tcPr>
            <w:tcW w:w="2547" w:type="dxa"/>
            <w:shd w:val="clear" w:color="auto" w:fill="70AD47"/>
          </w:tcPr>
          <w:p w14:paraId="00000002" w14:textId="77777777" w:rsidR="008D2CEF" w:rsidRDefault="00490706">
            <w:pPr>
              <w:rPr>
                <w:b/>
                <w:color w:val="FFFFFF"/>
                <w:sz w:val="24"/>
                <w:szCs w:val="24"/>
              </w:rPr>
            </w:pPr>
            <w:r>
              <w:rPr>
                <w:b/>
                <w:color w:val="FFFFFF"/>
                <w:sz w:val="24"/>
                <w:szCs w:val="24"/>
              </w:rPr>
              <w:t>Module</w:t>
            </w:r>
          </w:p>
        </w:tc>
        <w:tc>
          <w:tcPr>
            <w:tcW w:w="6379" w:type="dxa"/>
          </w:tcPr>
          <w:p w14:paraId="00000003" w14:textId="77777777" w:rsidR="008D2CEF" w:rsidRDefault="00490706">
            <w:pPr>
              <w:rPr>
                <w:sz w:val="24"/>
                <w:szCs w:val="24"/>
              </w:rPr>
            </w:pPr>
            <w:r>
              <w:rPr>
                <w:sz w:val="24"/>
                <w:szCs w:val="24"/>
              </w:rPr>
              <w:t>Module 3</w:t>
            </w:r>
          </w:p>
          <w:p w14:paraId="00000004" w14:textId="77777777" w:rsidR="008D2CEF" w:rsidRDefault="008D2CEF">
            <w:pPr>
              <w:rPr>
                <w:sz w:val="24"/>
                <w:szCs w:val="24"/>
              </w:rPr>
            </w:pPr>
          </w:p>
        </w:tc>
      </w:tr>
      <w:tr w:rsidR="008D2CEF" w:rsidRPr="00BF7A18" w14:paraId="1305F09C" w14:textId="77777777" w:rsidTr="00F32AC0">
        <w:tc>
          <w:tcPr>
            <w:tcW w:w="2547" w:type="dxa"/>
            <w:shd w:val="clear" w:color="auto" w:fill="70AD47"/>
          </w:tcPr>
          <w:p w14:paraId="00000005" w14:textId="3A2F032C" w:rsidR="008D2CEF" w:rsidRDefault="00490706">
            <w:pPr>
              <w:rPr>
                <w:b/>
                <w:color w:val="FFFFFF"/>
                <w:sz w:val="24"/>
                <w:szCs w:val="24"/>
              </w:rPr>
            </w:pPr>
            <w:r>
              <w:rPr>
                <w:b/>
                <w:color w:val="FFFFFF"/>
                <w:sz w:val="24"/>
                <w:szCs w:val="24"/>
              </w:rPr>
              <w:t>Tit</w:t>
            </w:r>
            <w:r w:rsidR="00611982">
              <w:rPr>
                <w:b/>
                <w:color w:val="FFFFFF"/>
                <w:sz w:val="24"/>
                <w:szCs w:val="24"/>
              </w:rPr>
              <w:t>re</w:t>
            </w:r>
          </w:p>
        </w:tc>
        <w:tc>
          <w:tcPr>
            <w:tcW w:w="6379" w:type="dxa"/>
          </w:tcPr>
          <w:p w14:paraId="00000007" w14:textId="6302A74F" w:rsidR="008D2CEF" w:rsidRPr="00BF7A18" w:rsidRDefault="00490706" w:rsidP="007E710B">
            <w:pPr>
              <w:rPr>
                <w:sz w:val="24"/>
                <w:szCs w:val="24"/>
                <w:lang w:val="fr-FR"/>
              </w:rPr>
            </w:pPr>
            <w:r w:rsidRPr="00BF7A18">
              <w:rPr>
                <w:sz w:val="24"/>
                <w:szCs w:val="24"/>
                <w:lang w:val="fr-FR"/>
              </w:rPr>
              <w:t>UNIT</w:t>
            </w:r>
            <w:r w:rsidR="00BF7A18">
              <w:rPr>
                <w:sz w:val="24"/>
                <w:szCs w:val="24"/>
                <w:lang w:val="fr-FR"/>
              </w:rPr>
              <w:t>É</w:t>
            </w:r>
            <w:r w:rsidRPr="00BF7A18">
              <w:rPr>
                <w:sz w:val="24"/>
                <w:szCs w:val="24"/>
                <w:lang w:val="fr-FR"/>
              </w:rPr>
              <w:t xml:space="preserve"> </w:t>
            </w:r>
            <w:r w:rsidR="00BF7A18" w:rsidRPr="00BF7A18">
              <w:rPr>
                <w:sz w:val="24"/>
                <w:szCs w:val="24"/>
                <w:lang w:val="fr-FR"/>
              </w:rPr>
              <w:t>5 :</w:t>
            </w:r>
            <w:r w:rsidRPr="00BF7A18">
              <w:rPr>
                <w:sz w:val="24"/>
                <w:szCs w:val="24"/>
                <w:lang w:val="fr-FR"/>
              </w:rPr>
              <w:t xml:space="preserve"> </w:t>
            </w:r>
            <w:r w:rsidR="00BF7A18" w:rsidRPr="00BF7A18">
              <w:rPr>
                <w:sz w:val="24"/>
                <w:szCs w:val="24"/>
                <w:lang w:val="fr-FR"/>
              </w:rPr>
              <w:t>Marinage et conservation au vinaigre</w:t>
            </w:r>
          </w:p>
        </w:tc>
      </w:tr>
      <w:tr w:rsidR="008D2CEF" w:rsidRPr="00BF7A18" w14:paraId="65EC5C7F" w14:textId="77777777" w:rsidTr="00F32AC0">
        <w:tc>
          <w:tcPr>
            <w:tcW w:w="2547" w:type="dxa"/>
            <w:shd w:val="clear" w:color="auto" w:fill="70AD47"/>
          </w:tcPr>
          <w:p w14:paraId="00000008" w14:textId="4EB58D4D" w:rsidR="008D2CEF" w:rsidRDefault="00611982">
            <w:pPr>
              <w:rPr>
                <w:b/>
                <w:color w:val="FFFFFF"/>
                <w:sz w:val="24"/>
                <w:szCs w:val="24"/>
              </w:rPr>
            </w:pPr>
            <w:r>
              <w:rPr>
                <w:b/>
                <w:color w:val="FFFFFF"/>
                <w:sz w:val="24"/>
                <w:szCs w:val="24"/>
              </w:rPr>
              <w:t>Mots clé</w:t>
            </w:r>
          </w:p>
        </w:tc>
        <w:tc>
          <w:tcPr>
            <w:tcW w:w="6379" w:type="dxa"/>
          </w:tcPr>
          <w:p w14:paraId="00000009" w14:textId="7D48DA6F" w:rsidR="008D2CEF" w:rsidRPr="00BF7A18" w:rsidRDefault="00BF7A18">
            <w:pPr>
              <w:rPr>
                <w:sz w:val="24"/>
                <w:szCs w:val="24"/>
                <w:lang w:val="fr-FR"/>
              </w:rPr>
            </w:pPr>
            <w:r w:rsidRPr="00BF7A18">
              <w:rPr>
                <w:sz w:val="24"/>
                <w:szCs w:val="24"/>
                <w:lang w:val="fr-FR"/>
              </w:rPr>
              <w:t>Marinage, marinade au vinaigre, conservation des aliments, préservation des aliments, sel, vinaigre, acidification.</w:t>
            </w:r>
          </w:p>
        </w:tc>
      </w:tr>
      <w:tr w:rsidR="008D2CEF" w:rsidRPr="00611982" w14:paraId="085A823C" w14:textId="77777777" w:rsidTr="00F32AC0">
        <w:trPr>
          <w:trHeight w:val="3455"/>
        </w:trPr>
        <w:tc>
          <w:tcPr>
            <w:tcW w:w="2547" w:type="dxa"/>
            <w:shd w:val="clear" w:color="auto" w:fill="70AD47"/>
          </w:tcPr>
          <w:p w14:paraId="0000000A" w14:textId="0890DB4D" w:rsidR="008D2CEF" w:rsidRDefault="00611982">
            <w:pPr>
              <w:rPr>
                <w:b/>
                <w:color w:val="FFFFFF"/>
                <w:sz w:val="24"/>
                <w:szCs w:val="24"/>
              </w:rPr>
            </w:pPr>
            <w:r>
              <w:rPr>
                <w:b/>
                <w:color w:val="FFFFFF"/>
                <w:sz w:val="24"/>
                <w:szCs w:val="24"/>
              </w:rPr>
              <w:t>Sujet</w:t>
            </w:r>
            <w:r w:rsidR="00490706">
              <w:rPr>
                <w:b/>
                <w:color w:val="FFFFFF"/>
                <w:sz w:val="24"/>
                <w:szCs w:val="24"/>
              </w:rPr>
              <w:t>/</w:t>
            </w:r>
            <w:r>
              <w:rPr>
                <w:b/>
                <w:color w:val="FFFFFF"/>
                <w:sz w:val="24"/>
                <w:szCs w:val="24"/>
              </w:rPr>
              <w:t>Domaine</w:t>
            </w:r>
          </w:p>
        </w:tc>
        <w:tc>
          <w:tcPr>
            <w:tcW w:w="6379" w:type="dxa"/>
          </w:tcPr>
          <w:p w14:paraId="0000000B" w14:textId="77777777" w:rsidR="008D2CEF" w:rsidRDefault="008D2CEF"/>
          <w:tbl>
            <w:tblPr>
              <w:tblStyle w:val="a2"/>
              <w:tblW w:w="52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
              <w:gridCol w:w="4864"/>
            </w:tblGrid>
            <w:tr w:rsidR="00611982" w:rsidRPr="00611982" w14:paraId="37A56D72" w14:textId="77777777">
              <w:tc>
                <w:tcPr>
                  <w:tcW w:w="427" w:type="dxa"/>
                  <w:tcBorders>
                    <w:right w:val="single" w:sz="4" w:space="0" w:color="000000"/>
                  </w:tcBorders>
                </w:tcPr>
                <w:p w14:paraId="0000000C" w14:textId="77777777" w:rsidR="00611982" w:rsidRDefault="00611982" w:rsidP="00611982">
                  <w:pPr>
                    <w:rPr>
                      <w:sz w:val="24"/>
                      <w:szCs w:val="24"/>
                    </w:rPr>
                  </w:pPr>
                </w:p>
              </w:tc>
              <w:tc>
                <w:tcPr>
                  <w:tcW w:w="4864" w:type="dxa"/>
                  <w:tcBorders>
                    <w:top w:val="nil"/>
                    <w:left w:val="single" w:sz="4" w:space="0" w:color="000000"/>
                    <w:bottom w:val="nil"/>
                    <w:right w:val="nil"/>
                  </w:tcBorders>
                  <w:shd w:val="clear" w:color="auto" w:fill="92D050"/>
                </w:tcPr>
                <w:p w14:paraId="0000000D" w14:textId="0DFCFAC4" w:rsidR="00611982" w:rsidRPr="00611982" w:rsidRDefault="00611982" w:rsidP="00611982">
                  <w:pPr>
                    <w:rPr>
                      <w:sz w:val="24"/>
                      <w:szCs w:val="24"/>
                      <w:lang w:val="fr-FR"/>
                    </w:rPr>
                  </w:pPr>
                  <w:r w:rsidRPr="00611982">
                    <w:rPr>
                      <w:lang w:val="fr-FR"/>
                    </w:rPr>
                    <w:t xml:space="preserve">1 :  Questions générales de nourriture salutaire et de faible impact environnemental </w:t>
                  </w:r>
                </w:p>
              </w:tc>
            </w:tr>
            <w:tr w:rsidR="00611982" w:rsidRPr="00611982" w14:paraId="60648B2C" w14:textId="77777777">
              <w:tc>
                <w:tcPr>
                  <w:tcW w:w="427" w:type="dxa"/>
                  <w:tcBorders>
                    <w:right w:val="single" w:sz="4" w:space="0" w:color="000000"/>
                  </w:tcBorders>
                </w:tcPr>
                <w:p w14:paraId="0000000E" w14:textId="77777777" w:rsidR="00611982" w:rsidRPr="00611982" w:rsidRDefault="00611982" w:rsidP="00611982">
                  <w:pPr>
                    <w:rPr>
                      <w:sz w:val="24"/>
                      <w:szCs w:val="24"/>
                      <w:lang w:val="fr-FR"/>
                    </w:rPr>
                  </w:pPr>
                </w:p>
              </w:tc>
              <w:tc>
                <w:tcPr>
                  <w:tcW w:w="4864" w:type="dxa"/>
                  <w:tcBorders>
                    <w:top w:val="nil"/>
                    <w:left w:val="single" w:sz="4" w:space="0" w:color="000000"/>
                    <w:bottom w:val="nil"/>
                    <w:right w:val="nil"/>
                  </w:tcBorders>
                  <w:shd w:val="clear" w:color="auto" w:fill="5B9BD5"/>
                </w:tcPr>
                <w:p w14:paraId="0000000F" w14:textId="0002A53B" w:rsidR="00611982" w:rsidRPr="00611982" w:rsidRDefault="00611982" w:rsidP="00611982">
                  <w:pPr>
                    <w:rPr>
                      <w:sz w:val="24"/>
                      <w:szCs w:val="24"/>
                      <w:lang w:val="fr-FR"/>
                    </w:rPr>
                  </w:pPr>
                  <w:r w:rsidRPr="00611982">
                    <w:rPr>
                      <w:lang w:val="fr-FR"/>
                    </w:rPr>
                    <w:t>2 :  Produits typiques locaux et variétés (de base ou avancée)</w:t>
                  </w:r>
                </w:p>
              </w:tc>
            </w:tr>
            <w:tr w:rsidR="00611982" w:rsidRPr="00611982" w14:paraId="0C3C123F" w14:textId="77777777">
              <w:tc>
                <w:tcPr>
                  <w:tcW w:w="427" w:type="dxa"/>
                  <w:tcBorders>
                    <w:right w:val="single" w:sz="4" w:space="0" w:color="000000"/>
                  </w:tcBorders>
                </w:tcPr>
                <w:p w14:paraId="00000010" w14:textId="77777777" w:rsidR="00611982" w:rsidRDefault="00611982" w:rsidP="00611982">
                  <w:pPr>
                    <w:rPr>
                      <w:sz w:val="24"/>
                      <w:szCs w:val="24"/>
                    </w:rPr>
                  </w:pPr>
                  <w:r>
                    <w:rPr>
                      <w:sz w:val="24"/>
                      <w:szCs w:val="24"/>
                    </w:rPr>
                    <w:t>x</w:t>
                  </w:r>
                </w:p>
              </w:tc>
              <w:tc>
                <w:tcPr>
                  <w:tcW w:w="4864" w:type="dxa"/>
                  <w:tcBorders>
                    <w:top w:val="nil"/>
                    <w:left w:val="single" w:sz="4" w:space="0" w:color="000000"/>
                    <w:bottom w:val="nil"/>
                    <w:right w:val="nil"/>
                  </w:tcBorders>
                  <w:shd w:val="clear" w:color="auto" w:fill="FF3399"/>
                </w:tcPr>
                <w:p w14:paraId="00000011" w14:textId="336F41D2" w:rsidR="00611982" w:rsidRPr="00611982" w:rsidRDefault="00611982" w:rsidP="00611982">
                  <w:pPr>
                    <w:rPr>
                      <w:sz w:val="24"/>
                      <w:szCs w:val="24"/>
                      <w:lang w:val="fr-FR"/>
                    </w:rPr>
                  </w:pPr>
                  <w:r w:rsidRPr="00611982">
                    <w:rPr>
                      <w:lang w:val="fr-FR"/>
                    </w:rPr>
                    <w:t>3 : Techniques de préservation/conservation de la nourriture traditionnelle</w:t>
                  </w:r>
                </w:p>
              </w:tc>
            </w:tr>
            <w:tr w:rsidR="00611982" w:rsidRPr="00611982" w14:paraId="7794A6A4" w14:textId="77777777">
              <w:tc>
                <w:tcPr>
                  <w:tcW w:w="427" w:type="dxa"/>
                  <w:tcBorders>
                    <w:right w:val="single" w:sz="4" w:space="0" w:color="000000"/>
                  </w:tcBorders>
                </w:tcPr>
                <w:p w14:paraId="00000012" w14:textId="77777777" w:rsidR="00611982" w:rsidRPr="00611982" w:rsidRDefault="00611982" w:rsidP="00611982">
                  <w:pPr>
                    <w:rPr>
                      <w:sz w:val="24"/>
                      <w:szCs w:val="24"/>
                      <w:lang w:val="fr-FR"/>
                    </w:rPr>
                  </w:pPr>
                </w:p>
              </w:tc>
              <w:tc>
                <w:tcPr>
                  <w:tcW w:w="4864" w:type="dxa"/>
                  <w:tcBorders>
                    <w:top w:val="nil"/>
                    <w:left w:val="single" w:sz="4" w:space="0" w:color="000000"/>
                    <w:bottom w:val="nil"/>
                    <w:right w:val="nil"/>
                  </w:tcBorders>
                  <w:shd w:val="clear" w:color="auto" w:fill="FFFF00"/>
                </w:tcPr>
                <w:p w14:paraId="00000013" w14:textId="12E9EB7D" w:rsidR="00611982" w:rsidRPr="00611982" w:rsidRDefault="00611982" w:rsidP="00611982">
                  <w:pPr>
                    <w:rPr>
                      <w:sz w:val="24"/>
                      <w:szCs w:val="24"/>
                      <w:lang w:val="fr-FR"/>
                    </w:rPr>
                  </w:pPr>
                  <w:r w:rsidRPr="00611982">
                    <w:rPr>
                      <w:lang w:val="fr-FR"/>
                    </w:rPr>
                    <w:t xml:space="preserve">4 : Préparation des alimentes/techniques de consommation/selon la Pyramide Alimentaire </w:t>
                  </w:r>
                </w:p>
              </w:tc>
            </w:tr>
            <w:tr w:rsidR="00611982" w:rsidRPr="00611982" w14:paraId="1CC9E4C8" w14:textId="77777777">
              <w:tc>
                <w:tcPr>
                  <w:tcW w:w="427" w:type="dxa"/>
                  <w:tcBorders>
                    <w:right w:val="single" w:sz="4" w:space="0" w:color="000000"/>
                  </w:tcBorders>
                </w:tcPr>
                <w:p w14:paraId="00000014" w14:textId="77777777" w:rsidR="00611982" w:rsidRPr="00611982" w:rsidRDefault="00611982" w:rsidP="00611982">
                  <w:pPr>
                    <w:rPr>
                      <w:sz w:val="24"/>
                      <w:szCs w:val="24"/>
                      <w:lang w:val="fr-FR"/>
                    </w:rPr>
                  </w:pPr>
                </w:p>
              </w:tc>
              <w:tc>
                <w:tcPr>
                  <w:tcW w:w="4864" w:type="dxa"/>
                  <w:tcBorders>
                    <w:top w:val="nil"/>
                    <w:left w:val="single" w:sz="4" w:space="0" w:color="000000"/>
                    <w:bottom w:val="nil"/>
                    <w:right w:val="nil"/>
                  </w:tcBorders>
                  <w:shd w:val="clear" w:color="auto" w:fill="FF9900"/>
                </w:tcPr>
                <w:p w14:paraId="00000015" w14:textId="01D6E67A" w:rsidR="00611982" w:rsidRPr="00611982" w:rsidRDefault="00611982" w:rsidP="00611982">
                  <w:pPr>
                    <w:rPr>
                      <w:sz w:val="24"/>
                      <w:szCs w:val="24"/>
                      <w:lang w:val="fr-FR"/>
                    </w:rPr>
                  </w:pPr>
                  <w:r w:rsidRPr="00611982">
                    <w:rPr>
                      <w:lang w:val="fr-FR"/>
                    </w:rPr>
                    <w:t>5 : Recettes traditionnelles, locales et liées au patrimoine</w:t>
                  </w:r>
                </w:p>
              </w:tc>
            </w:tr>
          </w:tbl>
          <w:p w14:paraId="00000016" w14:textId="77777777" w:rsidR="008D2CEF" w:rsidRPr="00611982" w:rsidRDefault="008D2CEF">
            <w:pPr>
              <w:rPr>
                <w:sz w:val="28"/>
                <w:szCs w:val="28"/>
                <w:lang w:val="fr-FR"/>
              </w:rPr>
            </w:pPr>
          </w:p>
        </w:tc>
      </w:tr>
      <w:tr w:rsidR="008D2CEF" w14:paraId="1342E668" w14:textId="77777777" w:rsidTr="00F32AC0">
        <w:tc>
          <w:tcPr>
            <w:tcW w:w="2547" w:type="dxa"/>
            <w:shd w:val="clear" w:color="auto" w:fill="70AD47"/>
          </w:tcPr>
          <w:p w14:paraId="00000017" w14:textId="5AAFEBF2" w:rsidR="008D2CEF" w:rsidRDefault="00611982">
            <w:pPr>
              <w:rPr>
                <w:b/>
                <w:color w:val="FFFFFF"/>
                <w:sz w:val="24"/>
                <w:szCs w:val="24"/>
              </w:rPr>
            </w:pPr>
            <w:r>
              <w:rPr>
                <w:b/>
                <w:color w:val="FFFFFF"/>
                <w:sz w:val="24"/>
                <w:szCs w:val="24"/>
              </w:rPr>
              <w:t>Niveau</w:t>
            </w:r>
          </w:p>
        </w:tc>
        <w:tc>
          <w:tcPr>
            <w:tcW w:w="6379" w:type="dxa"/>
          </w:tcPr>
          <w:p w14:paraId="00000018" w14:textId="5CF51A61" w:rsidR="008D2CEF" w:rsidRDefault="00490706">
            <w:pPr>
              <w:rPr>
                <w:sz w:val="24"/>
                <w:szCs w:val="24"/>
              </w:rPr>
            </w:pPr>
            <w:r>
              <w:rPr>
                <w:sz w:val="24"/>
                <w:szCs w:val="24"/>
              </w:rPr>
              <w:t>BAS</w:t>
            </w:r>
            <w:r w:rsidR="00BF7A18">
              <w:rPr>
                <w:sz w:val="24"/>
                <w:szCs w:val="24"/>
              </w:rPr>
              <w:t>E</w:t>
            </w:r>
          </w:p>
        </w:tc>
      </w:tr>
      <w:tr w:rsidR="008D2CEF" w:rsidRPr="007E710B" w14:paraId="24B42FE5" w14:textId="77777777" w:rsidTr="00F32AC0">
        <w:tc>
          <w:tcPr>
            <w:tcW w:w="2547" w:type="dxa"/>
            <w:shd w:val="clear" w:color="auto" w:fill="70AD47"/>
          </w:tcPr>
          <w:p w14:paraId="00000019" w14:textId="31077D1D" w:rsidR="008D2CEF" w:rsidRDefault="00490706">
            <w:pPr>
              <w:rPr>
                <w:b/>
                <w:color w:val="FFFFFF"/>
                <w:sz w:val="24"/>
                <w:szCs w:val="24"/>
              </w:rPr>
            </w:pPr>
            <w:r>
              <w:rPr>
                <w:b/>
                <w:color w:val="FFFFFF"/>
                <w:sz w:val="24"/>
                <w:szCs w:val="24"/>
              </w:rPr>
              <w:t>Description/Conten</w:t>
            </w:r>
            <w:r w:rsidR="00611982">
              <w:rPr>
                <w:b/>
                <w:color w:val="FFFFFF"/>
                <w:sz w:val="24"/>
                <w:szCs w:val="24"/>
              </w:rPr>
              <w:t>u</w:t>
            </w:r>
          </w:p>
          <w:p w14:paraId="0000001A" w14:textId="6E6D3E19" w:rsidR="008D2CEF" w:rsidRDefault="00490706">
            <w:pPr>
              <w:rPr>
                <w:b/>
                <w:color w:val="FFFFFF"/>
                <w:sz w:val="20"/>
                <w:szCs w:val="20"/>
              </w:rPr>
            </w:pPr>
            <w:r>
              <w:rPr>
                <w:b/>
                <w:color w:val="FFFFFF"/>
                <w:sz w:val="20"/>
                <w:szCs w:val="20"/>
              </w:rPr>
              <w:t>(2000 c</w:t>
            </w:r>
            <w:r w:rsidR="00611982">
              <w:rPr>
                <w:b/>
                <w:color w:val="FFFFFF"/>
                <w:sz w:val="20"/>
                <w:szCs w:val="20"/>
              </w:rPr>
              <w:t>aractères</w:t>
            </w:r>
            <w:r>
              <w:rPr>
                <w:b/>
                <w:color w:val="FFFFFF"/>
                <w:sz w:val="20"/>
                <w:szCs w:val="20"/>
              </w:rPr>
              <w:t xml:space="preserve"> max.)</w:t>
            </w:r>
          </w:p>
        </w:tc>
        <w:tc>
          <w:tcPr>
            <w:tcW w:w="6379" w:type="dxa"/>
          </w:tcPr>
          <w:p w14:paraId="0000001B" w14:textId="45D0C342" w:rsidR="008D2CEF" w:rsidRPr="00BF7A18" w:rsidRDefault="00BF7A18">
            <w:pPr>
              <w:jc w:val="both"/>
              <w:rPr>
                <w:b/>
                <w:lang w:val="fr-FR"/>
              </w:rPr>
            </w:pPr>
            <w:bookmarkStart w:id="0" w:name="_heading=h.gjdgxs" w:colFirst="0" w:colLast="0"/>
            <w:bookmarkEnd w:id="0"/>
            <w:r w:rsidRPr="00BF7A18">
              <w:rPr>
                <w:b/>
                <w:lang w:val="fr-FR"/>
              </w:rPr>
              <w:t>MARINAGE E</w:t>
            </w:r>
            <w:r>
              <w:rPr>
                <w:b/>
                <w:lang w:val="fr-FR"/>
              </w:rPr>
              <w:t>T CONSERVATION AU VINAIGRE</w:t>
            </w:r>
          </w:p>
          <w:p w14:paraId="0000001C" w14:textId="77777777" w:rsidR="008D2CEF" w:rsidRPr="00BF7A18" w:rsidRDefault="008D2CE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val="fr-FR"/>
              </w:rPr>
            </w:pPr>
          </w:p>
          <w:p w14:paraId="140CD5E8" w14:textId="77777777" w:rsidR="00DB6464" w:rsidRPr="00DB6464" w:rsidRDefault="00DB6464" w:rsidP="00DB64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val="fr-FR"/>
              </w:rPr>
            </w:pPr>
            <w:r w:rsidRPr="00DB6464">
              <w:rPr>
                <w:b/>
                <w:bCs/>
                <w:color w:val="202124"/>
                <w:sz w:val="24"/>
                <w:szCs w:val="24"/>
                <w:lang w:val="fr-FR"/>
              </w:rPr>
              <w:t>Les cornichons</w:t>
            </w:r>
            <w:r w:rsidRPr="00DB6464">
              <w:rPr>
                <w:color w:val="202124"/>
                <w:sz w:val="24"/>
                <w:szCs w:val="24"/>
                <w:lang w:val="fr-FR"/>
              </w:rPr>
              <w:t xml:space="preserve"> sont le résultat d'une technique de conservation des aliments (acidification) par immersion dans de l'eau et du vinaigre à parts égales pendant une semaine, en moyenne. Il est possible de faire des pickles à partir de différents groupes d'aliments.</w:t>
            </w:r>
          </w:p>
          <w:p w14:paraId="4B76E019" w14:textId="77777777" w:rsidR="00DB6464" w:rsidRPr="00DB6464" w:rsidRDefault="00DB6464" w:rsidP="00DB64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val="fr-FR"/>
              </w:rPr>
            </w:pPr>
          </w:p>
          <w:p w14:paraId="2A800F7A" w14:textId="77777777" w:rsidR="00DB6464" w:rsidRPr="00DB6464" w:rsidRDefault="00DB6464" w:rsidP="00DB64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val="fr-FR"/>
              </w:rPr>
            </w:pPr>
            <w:r w:rsidRPr="00DB6464">
              <w:rPr>
                <w:color w:val="202124"/>
                <w:sz w:val="24"/>
                <w:szCs w:val="24"/>
                <w:lang w:val="fr-FR"/>
              </w:rPr>
              <w:t>Le produit alimentaire est préparé en fonction de son groupe (épluchage, coupe en morceaux égaux, ...), placé dans des bocaux et conservé pour une consommation ultérieure. Avec le temps, la solution d'eau et de vinaigre va pénétrer dans l'aliment, modifiant sa texture et sa saveur.</w:t>
            </w:r>
          </w:p>
          <w:p w14:paraId="0DDE807C" w14:textId="77777777" w:rsidR="00DB6464" w:rsidRPr="00DB6464" w:rsidRDefault="00DB6464" w:rsidP="00DB64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val="fr-FR"/>
              </w:rPr>
            </w:pPr>
          </w:p>
          <w:p w14:paraId="2BF3BB43" w14:textId="77777777" w:rsidR="00DB6464" w:rsidRPr="00DB6464" w:rsidRDefault="00DB6464" w:rsidP="00DB64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val="fr-FR"/>
              </w:rPr>
            </w:pPr>
            <w:r w:rsidRPr="00DB6464">
              <w:rPr>
                <w:color w:val="202124"/>
                <w:sz w:val="24"/>
                <w:szCs w:val="24"/>
                <w:lang w:val="fr-FR"/>
              </w:rPr>
              <w:t>Il est possible d'ajouter à la solution liquide certaines épices (anis, clous de girofle, fenouil, poivre noir, poivre rose, genièvre, gingembre, etc.) et des herbes aromatiques (romarin, thym, sauge, etc.), ce qui renforce les différentes saveurs et facilite la conservation.</w:t>
            </w:r>
          </w:p>
          <w:p w14:paraId="4063C53E" w14:textId="77777777" w:rsidR="00DB6464" w:rsidRPr="00DB6464" w:rsidRDefault="00DB6464" w:rsidP="00DB64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val="fr-FR"/>
              </w:rPr>
            </w:pPr>
            <w:r w:rsidRPr="00DB6464">
              <w:rPr>
                <w:color w:val="202124"/>
                <w:sz w:val="24"/>
                <w:szCs w:val="24"/>
                <w:lang w:val="fr-FR"/>
              </w:rPr>
              <w:lastRenderedPageBreak/>
              <w:t>La marinade est également utilisée comme complément pour apporter une touche finale et un goût au plat.</w:t>
            </w:r>
          </w:p>
          <w:p w14:paraId="4E92B570" w14:textId="77777777" w:rsidR="00DB6464" w:rsidRPr="00DB6464" w:rsidRDefault="00DB6464" w:rsidP="00DB64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val="fr-FR"/>
              </w:rPr>
            </w:pPr>
          </w:p>
          <w:p w14:paraId="6D476253" w14:textId="77777777" w:rsidR="00DB6464" w:rsidRPr="00DB6464" w:rsidRDefault="00DB6464" w:rsidP="00DB64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val="fr-FR"/>
              </w:rPr>
            </w:pPr>
            <w:r w:rsidRPr="00DB6464">
              <w:rPr>
                <w:color w:val="202124"/>
                <w:sz w:val="24"/>
                <w:szCs w:val="24"/>
                <w:lang w:val="fr-FR"/>
              </w:rPr>
              <w:t>Le vinaigre le plus courant dans cette technique est le vinaigre blanc. On peut également utiliser des vinaigres vieillis et/ou concentrés (balsamique, vin rouge, miel, figue...) si l'on souhaite modifier la couleur et la saveur de la conserve. Il est également possible d'ajouter du sucre, du miel ou du sel à la solution d'eau et de vinaigre pour apporter une touche personnelle à la saveur.</w:t>
            </w:r>
          </w:p>
          <w:p w14:paraId="669405C8" w14:textId="77777777" w:rsidR="00DB6464" w:rsidRPr="00DB6464" w:rsidRDefault="00DB6464" w:rsidP="00DB64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val="fr-FR"/>
              </w:rPr>
            </w:pPr>
          </w:p>
          <w:p w14:paraId="57AEBEC5" w14:textId="77777777" w:rsidR="00DB6464" w:rsidRPr="00DB6464" w:rsidRDefault="00DB6464" w:rsidP="00DB64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val="fr-FR"/>
              </w:rPr>
            </w:pPr>
            <w:r w:rsidRPr="00DB6464">
              <w:rPr>
                <w:color w:val="202124"/>
                <w:sz w:val="24"/>
                <w:szCs w:val="24"/>
                <w:lang w:val="fr-FR"/>
              </w:rPr>
              <w:t>La marinade au vinaigre est une technique traditionnelle de conservation des aliments basée sur un liquide acidifié, des condiments aromatiques et de l'huile. En principe, on utilise du vinaigre de vin, de l'oignon, de l'ail, de la carotte, des clous de girofle, du poivre noir, du laurier, du persil et de l'huile d'olive. Il existe trois modes de préparation :</w:t>
            </w:r>
          </w:p>
          <w:p w14:paraId="65D961BB" w14:textId="21774297" w:rsidR="00DB6464" w:rsidRPr="00DB6464" w:rsidRDefault="00DB6464" w:rsidP="00DB64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val="fr-FR"/>
              </w:rPr>
            </w:pPr>
            <w:r w:rsidRPr="00DB6464">
              <w:rPr>
                <w:color w:val="202124"/>
                <w:sz w:val="24"/>
                <w:szCs w:val="24"/>
                <w:lang w:val="fr-FR"/>
              </w:rPr>
              <w:t>•</w:t>
            </w:r>
            <w:r>
              <w:rPr>
                <w:color w:val="202124"/>
                <w:sz w:val="24"/>
                <w:szCs w:val="24"/>
                <w:lang w:val="fr-FR"/>
              </w:rPr>
              <w:t xml:space="preserve"> </w:t>
            </w:r>
            <w:r w:rsidRPr="00DB6464">
              <w:rPr>
                <w:color w:val="202124"/>
                <w:sz w:val="24"/>
                <w:szCs w:val="24"/>
                <w:lang w:val="fr-FR"/>
              </w:rPr>
              <w:t>A chaud : la marinade et l'aliment à conserver sont cuits ensemble.</w:t>
            </w:r>
          </w:p>
          <w:p w14:paraId="5F873ECA" w14:textId="45C8BF1F" w:rsidR="00DB6464" w:rsidRPr="00DB6464" w:rsidRDefault="00DB6464" w:rsidP="00DB64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val="fr-FR"/>
              </w:rPr>
            </w:pPr>
            <w:r w:rsidRPr="00DB6464">
              <w:rPr>
                <w:color w:val="202124"/>
                <w:sz w:val="24"/>
                <w:szCs w:val="24"/>
                <w:lang w:val="fr-FR"/>
              </w:rPr>
              <w:t>•</w:t>
            </w:r>
            <w:r>
              <w:rPr>
                <w:color w:val="202124"/>
                <w:sz w:val="24"/>
                <w:szCs w:val="24"/>
                <w:lang w:val="fr-FR"/>
              </w:rPr>
              <w:t xml:space="preserve"> </w:t>
            </w:r>
            <w:r w:rsidRPr="00DB6464">
              <w:rPr>
                <w:color w:val="202124"/>
                <w:sz w:val="24"/>
                <w:szCs w:val="24"/>
                <w:lang w:val="fr-FR"/>
              </w:rPr>
              <w:t>Froid : la marinade et l'aliment sont cuits séparément et mélangés à froid.</w:t>
            </w:r>
          </w:p>
          <w:p w14:paraId="6280AEE3" w14:textId="443EDA37" w:rsidR="00DB6464" w:rsidRPr="00DB6464" w:rsidRDefault="00DB6464" w:rsidP="00DB64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val="fr-FR"/>
              </w:rPr>
            </w:pPr>
            <w:r w:rsidRPr="00DB6464">
              <w:rPr>
                <w:color w:val="202124"/>
                <w:sz w:val="24"/>
                <w:szCs w:val="24"/>
                <w:lang w:val="fr-FR"/>
              </w:rPr>
              <w:t>• Tempéré : la même chose que la précédente, mais ils sont mélangés tempérés.</w:t>
            </w:r>
          </w:p>
          <w:p w14:paraId="7DC21CB1" w14:textId="77777777" w:rsidR="00DB6464" w:rsidRPr="00DB6464" w:rsidRDefault="00DB6464" w:rsidP="00DB64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val="fr-FR"/>
              </w:rPr>
            </w:pPr>
            <w:r w:rsidRPr="00DB6464">
              <w:rPr>
                <w:color w:val="202124"/>
                <w:sz w:val="24"/>
                <w:szCs w:val="24"/>
                <w:lang w:val="fr-FR"/>
              </w:rPr>
              <w:t>En ce qui concerne les récipients, la meilleure option est d'utiliser du verre stérilisé.</w:t>
            </w:r>
          </w:p>
          <w:p w14:paraId="1AD3B787" w14:textId="77777777" w:rsidR="00DB6464" w:rsidRPr="00DB6464" w:rsidRDefault="00DB6464" w:rsidP="00DB64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val="fr-FR"/>
              </w:rPr>
            </w:pPr>
          </w:p>
          <w:p w14:paraId="00000022" w14:textId="47346805" w:rsidR="008D2CEF" w:rsidRPr="007E710B" w:rsidRDefault="00DB6464" w:rsidP="00DB64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val="en-GB"/>
              </w:rPr>
            </w:pPr>
            <w:r w:rsidRPr="00DB6464">
              <w:rPr>
                <w:color w:val="202124"/>
                <w:sz w:val="24"/>
                <w:szCs w:val="24"/>
                <w:lang w:val="fr-FR"/>
              </w:rPr>
              <w:t xml:space="preserve">L'acidité du vinaigre et la vitamine E de l'huile d'olive (antioxydant) permettent de conserver les aliments pendant une période considérable sans avoir besoin de réfrigération. </w:t>
            </w:r>
            <w:r w:rsidRPr="00DB6464">
              <w:rPr>
                <w:color w:val="202124"/>
                <w:sz w:val="24"/>
                <w:szCs w:val="24"/>
                <w:lang w:val="en-GB"/>
              </w:rPr>
              <w:t xml:space="preserve">Les </w:t>
            </w:r>
            <w:r w:rsidRPr="00DB6464">
              <w:rPr>
                <w:color w:val="202124"/>
                <w:sz w:val="24"/>
                <w:szCs w:val="24"/>
                <w:lang w:val="fr-FR"/>
              </w:rPr>
              <w:t>moules marinées en sont un exemple.</w:t>
            </w:r>
          </w:p>
          <w:p w14:paraId="00000023" w14:textId="77777777" w:rsidR="008D2CEF" w:rsidRPr="007E710B" w:rsidRDefault="008D2CE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val="en-GB"/>
              </w:rPr>
            </w:pPr>
          </w:p>
          <w:p w14:paraId="0000002B" w14:textId="3A15837B" w:rsidR="008D2CEF" w:rsidRPr="007E710B" w:rsidRDefault="008D2CEF" w:rsidP="00DB64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GB"/>
              </w:rPr>
            </w:pPr>
          </w:p>
        </w:tc>
      </w:tr>
      <w:tr w:rsidR="008D2CEF" w:rsidRPr="00E67B06" w14:paraId="2F9E180B" w14:textId="77777777" w:rsidTr="00F32AC0">
        <w:tc>
          <w:tcPr>
            <w:tcW w:w="2547" w:type="dxa"/>
            <w:shd w:val="clear" w:color="auto" w:fill="70AD47"/>
          </w:tcPr>
          <w:p w14:paraId="0000002C" w14:textId="7A515FF2" w:rsidR="008D2CEF" w:rsidRDefault="00490706">
            <w:pPr>
              <w:jc w:val="both"/>
              <w:rPr>
                <w:b/>
                <w:color w:val="FFFFFF"/>
                <w:sz w:val="24"/>
                <w:szCs w:val="24"/>
              </w:rPr>
            </w:pPr>
            <w:r>
              <w:rPr>
                <w:b/>
                <w:color w:val="FFFFFF"/>
                <w:sz w:val="24"/>
                <w:szCs w:val="24"/>
              </w:rPr>
              <w:lastRenderedPageBreak/>
              <w:t>Benefi</w:t>
            </w:r>
            <w:r w:rsidR="00611982">
              <w:rPr>
                <w:b/>
                <w:color w:val="FFFFFF"/>
                <w:sz w:val="24"/>
                <w:szCs w:val="24"/>
              </w:rPr>
              <w:t>ce</w:t>
            </w:r>
            <w:r w:rsidR="00E67B06">
              <w:rPr>
                <w:b/>
                <w:color w:val="FFFFFF"/>
                <w:sz w:val="24"/>
                <w:szCs w:val="24"/>
              </w:rPr>
              <w:t>s</w:t>
            </w:r>
            <w:r>
              <w:rPr>
                <w:b/>
                <w:color w:val="FFFFFF"/>
                <w:sz w:val="24"/>
                <w:szCs w:val="24"/>
              </w:rPr>
              <w:t>/Avantages</w:t>
            </w:r>
          </w:p>
          <w:p w14:paraId="0000002D" w14:textId="64AC941C" w:rsidR="008D2CEF" w:rsidRDefault="00490706">
            <w:pPr>
              <w:jc w:val="both"/>
              <w:rPr>
                <w:b/>
                <w:color w:val="FFFFFF"/>
                <w:sz w:val="24"/>
                <w:szCs w:val="24"/>
              </w:rPr>
            </w:pPr>
            <w:r>
              <w:rPr>
                <w:b/>
                <w:color w:val="FFFFFF"/>
                <w:sz w:val="24"/>
                <w:szCs w:val="24"/>
              </w:rPr>
              <w:t>(1000 c</w:t>
            </w:r>
            <w:r w:rsidR="00611982">
              <w:rPr>
                <w:b/>
                <w:color w:val="FFFFFF"/>
                <w:sz w:val="24"/>
                <w:szCs w:val="24"/>
              </w:rPr>
              <w:t>aractères</w:t>
            </w:r>
            <w:r>
              <w:rPr>
                <w:b/>
                <w:color w:val="FFFFFF"/>
                <w:sz w:val="24"/>
                <w:szCs w:val="24"/>
              </w:rPr>
              <w:t xml:space="preserve"> max.)</w:t>
            </w:r>
          </w:p>
        </w:tc>
        <w:tc>
          <w:tcPr>
            <w:tcW w:w="6379" w:type="dxa"/>
          </w:tcPr>
          <w:p w14:paraId="0000002F" w14:textId="6AA02488" w:rsidR="008D2CEF" w:rsidRDefault="00E67B06" w:rsidP="00E67B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202124"/>
                <w:sz w:val="24"/>
                <w:szCs w:val="24"/>
                <w:lang w:val="fr-FR"/>
              </w:rPr>
            </w:pPr>
            <w:r w:rsidRPr="00E67B06">
              <w:rPr>
                <w:b/>
                <w:color w:val="202124"/>
                <w:sz w:val="24"/>
                <w:szCs w:val="24"/>
                <w:lang w:val="fr-FR"/>
              </w:rPr>
              <w:t xml:space="preserve">Le saumurage </w:t>
            </w:r>
            <w:r w:rsidRPr="00E67B06">
              <w:rPr>
                <w:bCs/>
                <w:color w:val="202124"/>
                <w:sz w:val="24"/>
                <w:szCs w:val="24"/>
                <w:lang w:val="fr-FR"/>
              </w:rPr>
              <w:t>est utilisé pour conserver les aliments, ce qui permet de réduire le gaspillage alimentaire. En outre, elle prolonge la durée de conservation des produits et génère une diversité de textures, de saveurs et d'arômes pour la cuisine. Il est possible de préparer des cornichons à la maison, avec nos combinaisons préférées de légumes et de fruits.</w:t>
            </w:r>
          </w:p>
          <w:p w14:paraId="1CA669B3" w14:textId="77777777" w:rsidR="00E67B06" w:rsidRPr="00E67B06" w:rsidRDefault="00E67B06" w:rsidP="00E67B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val="fr-FR"/>
              </w:rPr>
            </w:pPr>
          </w:p>
          <w:p w14:paraId="7A5A620B" w14:textId="77777777" w:rsidR="008D2CEF" w:rsidRDefault="00E67B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202124"/>
                <w:sz w:val="24"/>
                <w:szCs w:val="24"/>
                <w:lang w:val="fr-FR"/>
              </w:rPr>
            </w:pPr>
            <w:r w:rsidRPr="00E67B06">
              <w:rPr>
                <w:b/>
                <w:color w:val="202124"/>
                <w:sz w:val="24"/>
                <w:szCs w:val="24"/>
                <w:lang w:val="fr-FR"/>
              </w:rPr>
              <w:t xml:space="preserve">La marinade </w:t>
            </w:r>
            <w:r>
              <w:rPr>
                <w:bCs/>
                <w:color w:val="202124"/>
                <w:sz w:val="24"/>
                <w:szCs w:val="24"/>
                <w:lang w:val="fr-FR"/>
              </w:rPr>
              <w:t>au</w:t>
            </w:r>
            <w:r w:rsidRPr="00E67B06">
              <w:rPr>
                <w:bCs/>
                <w:color w:val="202124"/>
                <w:sz w:val="24"/>
                <w:szCs w:val="24"/>
                <w:lang w:val="fr-FR"/>
              </w:rPr>
              <w:t xml:space="preserve"> vinaigre est également utilisée pour conserver les aliments, ce qui permet d'éliminer le gaspillage alimentaire. En outre, l'acide acétique contenu dans le vinaigre facilite la transformation des glucides en énergie, ce qui facilite la </w:t>
            </w:r>
            <w:r w:rsidRPr="00E67B06">
              <w:rPr>
                <w:bCs/>
                <w:color w:val="202124"/>
                <w:sz w:val="24"/>
                <w:szCs w:val="24"/>
                <w:lang w:val="fr-FR"/>
              </w:rPr>
              <w:lastRenderedPageBreak/>
              <w:t>transformation des graisses en glucides. Enfin, le milieu acide que constitue le vinaigre est bénéfique pour la digestion.</w:t>
            </w:r>
          </w:p>
          <w:p w14:paraId="00000030" w14:textId="361C64F9" w:rsidR="00E67B06" w:rsidRPr="00E67B06" w:rsidRDefault="00E67B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val="fr-FR"/>
              </w:rPr>
            </w:pPr>
          </w:p>
        </w:tc>
      </w:tr>
      <w:tr w:rsidR="008D2CEF" w:rsidRPr="00E67B06" w14:paraId="0FEFA327" w14:textId="77777777" w:rsidTr="00F32AC0">
        <w:tc>
          <w:tcPr>
            <w:tcW w:w="2547" w:type="dxa"/>
            <w:shd w:val="clear" w:color="auto" w:fill="70AD47"/>
          </w:tcPr>
          <w:p w14:paraId="00000031" w14:textId="6826860A" w:rsidR="008D2CEF" w:rsidRDefault="00611982">
            <w:pPr>
              <w:rPr>
                <w:b/>
                <w:color w:val="FFFFFF"/>
                <w:sz w:val="24"/>
                <w:szCs w:val="24"/>
              </w:rPr>
            </w:pPr>
            <w:r>
              <w:rPr>
                <w:b/>
                <w:color w:val="FFFFFF"/>
                <w:sz w:val="24"/>
                <w:szCs w:val="24"/>
              </w:rPr>
              <w:lastRenderedPageBreak/>
              <w:t>Produits représentatifs</w:t>
            </w:r>
          </w:p>
        </w:tc>
        <w:tc>
          <w:tcPr>
            <w:tcW w:w="6379" w:type="dxa"/>
          </w:tcPr>
          <w:p w14:paraId="7B8B1168" w14:textId="7F565435" w:rsidR="00E67B06" w:rsidRPr="00E67B06" w:rsidRDefault="00E67B06" w:rsidP="00E67B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val="fr-FR"/>
              </w:rPr>
            </w:pPr>
            <w:r w:rsidRPr="00E67B06">
              <w:rPr>
                <w:b/>
                <w:bCs/>
                <w:color w:val="202124"/>
                <w:sz w:val="24"/>
                <w:szCs w:val="24"/>
                <w:lang w:val="fr-FR"/>
              </w:rPr>
              <w:t>Saumurage</w:t>
            </w:r>
            <w:r w:rsidRPr="00E67B06">
              <w:rPr>
                <w:color w:val="202124"/>
                <w:sz w:val="24"/>
                <w:szCs w:val="24"/>
                <w:lang w:val="fr-FR"/>
              </w:rPr>
              <w:t xml:space="preserve"> :</w:t>
            </w:r>
          </w:p>
          <w:p w14:paraId="58F8ACB2" w14:textId="2CCA29DF" w:rsidR="00E67B06" w:rsidRPr="00E67B06" w:rsidRDefault="00E67B06" w:rsidP="00E67B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val="fr-FR"/>
              </w:rPr>
            </w:pPr>
            <w:r w:rsidRPr="00E67B06">
              <w:rPr>
                <w:color w:val="202124"/>
                <w:sz w:val="24"/>
                <w:szCs w:val="24"/>
                <w:lang w:val="fr-FR"/>
              </w:rPr>
              <w:t>•</w:t>
            </w:r>
            <w:r>
              <w:rPr>
                <w:color w:val="202124"/>
                <w:sz w:val="24"/>
                <w:szCs w:val="24"/>
                <w:lang w:val="fr-FR"/>
              </w:rPr>
              <w:t xml:space="preserve"> </w:t>
            </w:r>
            <w:r w:rsidRPr="00E67B06">
              <w:rPr>
                <w:color w:val="202124"/>
                <w:sz w:val="24"/>
                <w:szCs w:val="24"/>
                <w:lang w:val="fr-FR"/>
              </w:rPr>
              <w:t>Légumes - ail, carottes, oignons, concombres, poivrons, choux-fleurs, brocolis, céleri, raifort, chilis et jalapenos, cornichons, radis, betteraves.</w:t>
            </w:r>
          </w:p>
          <w:p w14:paraId="57061323" w14:textId="0BEB7F12" w:rsidR="00E67B06" w:rsidRDefault="00E67B06" w:rsidP="00E67B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val="fr-FR"/>
              </w:rPr>
            </w:pPr>
            <w:r w:rsidRPr="00E67B06">
              <w:rPr>
                <w:color w:val="202124"/>
                <w:sz w:val="24"/>
                <w:szCs w:val="24"/>
                <w:lang w:val="fr-FR"/>
              </w:rPr>
              <w:t>•</w:t>
            </w:r>
            <w:r w:rsidRPr="00E67B06">
              <w:rPr>
                <w:lang w:val="fr-FR"/>
              </w:rPr>
              <w:t xml:space="preserve"> </w:t>
            </w:r>
            <w:r w:rsidRPr="00E67B06">
              <w:rPr>
                <w:color w:val="202124"/>
                <w:sz w:val="24"/>
                <w:szCs w:val="24"/>
                <w:lang w:val="fr-FR"/>
              </w:rPr>
              <w:t>Fruits - mangue, cerise, ananas, poire, abricot, figue.</w:t>
            </w:r>
          </w:p>
          <w:p w14:paraId="64768A19" w14:textId="77777777" w:rsidR="00E67B06" w:rsidRPr="00E67B06" w:rsidRDefault="00E67B06" w:rsidP="00E67B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val="fr-FR"/>
              </w:rPr>
            </w:pPr>
          </w:p>
          <w:p w14:paraId="0982F3CD" w14:textId="4DFBB250" w:rsidR="00DE28D2" w:rsidRPr="006E76F6" w:rsidRDefault="00E67B06" w:rsidP="00E67B0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val="fr-FR"/>
              </w:rPr>
            </w:pPr>
            <w:r w:rsidRPr="006E76F6">
              <w:rPr>
                <w:color w:val="202124"/>
                <w:sz w:val="24"/>
                <w:szCs w:val="24"/>
                <w:lang w:val="fr-FR"/>
              </w:rPr>
              <w:t>Marinage au vinaigre</w:t>
            </w:r>
            <w:r w:rsidR="006E76F6">
              <w:rPr>
                <w:color w:val="202124"/>
                <w:sz w:val="24"/>
                <w:szCs w:val="24"/>
                <w:lang w:val="fr-FR"/>
              </w:rPr>
              <w:t xml:space="preserve"> </w:t>
            </w:r>
            <w:r w:rsidR="00606E03" w:rsidRPr="006E76F6">
              <w:rPr>
                <w:color w:val="202124"/>
                <w:sz w:val="24"/>
                <w:szCs w:val="24"/>
                <w:lang w:val="fr-FR"/>
              </w:rPr>
              <w:t>:</w:t>
            </w:r>
          </w:p>
          <w:p w14:paraId="5C72D29F" w14:textId="188CBA2F" w:rsidR="00DE28D2" w:rsidRPr="00E67B06" w:rsidRDefault="00E67B06" w:rsidP="003F0C32">
            <w:pPr>
              <w:pStyle w:val="Paragrafoelenco"/>
              <w:numPr>
                <w:ilvl w:val="0"/>
                <w:numId w:val="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val="fr-FR"/>
              </w:rPr>
            </w:pPr>
            <w:r w:rsidRPr="00E67B06">
              <w:rPr>
                <w:color w:val="202124"/>
                <w:sz w:val="24"/>
                <w:szCs w:val="24"/>
                <w:lang w:val="fr-FR"/>
              </w:rPr>
              <w:t>Légumes : choux-fleurs, aubergines, courgettes...</w:t>
            </w:r>
          </w:p>
          <w:p w14:paraId="3C06F474" w14:textId="7E3DC370" w:rsidR="00DE28D2" w:rsidRPr="00E67B06" w:rsidRDefault="00E67B06" w:rsidP="003F0C32">
            <w:pPr>
              <w:pStyle w:val="Paragrafoelenco"/>
              <w:numPr>
                <w:ilvl w:val="0"/>
                <w:numId w:val="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val="fr-FR"/>
              </w:rPr>
            </w:pPr>
            <w:r w:rsidRPr="00E67B06">
              <w:rPr>
                <w:color w:val="202124"/>
                <w:sz w:val="24"/>
                <w:szCs w:val="24"/>
                <w:lang w:val="fr-FR"/>
              </w:rPr>
              <w:t>Viandes : poulet, dinde, perdrix, caille...</w:t>
            </w:r>
          </w:p>
          <w:p w14:paraId="71DCE60C" w14:textId="342015D3" w:rsidR="00DE28D2" w:rsidRPr="00E67B06" w:rsidRDefault="00E67B06" w:rsidP="003F0C32">
            <w:pPr>
              <w:pStyle w:val="Paragrafoelenco"/>
              <w:numPr>
                <w:ilvl w:val="0"/>
                <w:numId w:val="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val="fr-FR"/>
              </w:rPr>
            </w:pPr>
            <w:r w:rsidRPr="00E67B06">
              <w:rPr>
                <w:color w:val="202124"/>
                <w:sz w:val="24"/>
                <w:szCs w:val="24"/>
                <w:lang w:val="fr-FR"/>
              </w:rPr>
              <w:t>Fruits de mer : moules et coques.</w:t>
            </w:r>
          </w:p>
          <w:p w14:paraId="00000037" w14:textId="1A848C76" w:rsidR="001F6194" w:rsidRPr="00E67B06" w:rsidRDefault="00E67B06" w:rsidP="003F0C32">
            <w:pPr>
              <w:pStyle w:val="Paragrafoelenco"/>
              <w:numPr>
                <w:ilvl w:val="0"/>
                <w:numId w:val="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FR"/>
              </w:rPr>
            </w:pPr>
            <w:r w:rsidRPr="00E67B06">
              <w:rPr>
                <w:color w:val="202124"/>
                <w:sz w:val="24"/>
                <w:szCs w:val="24"/>
                <w:lang w:val="fr-FR"/>
              </w:rPr>
              <w:t>Poissons : thon, sardines, anchois, maquereaux...</w:t>
            </w:r>
          </w:p>
        </w:tc>
      </w:tr>
      <w:tr w:rsidR="008D2CEF" w:rsidRPr="00DE28D2" w14:paraId="2DB92BB3" w14:textId="77777777" w:rsidTr="00F32AC0">
        <w:tc>
          <w:tcPr>
            <w:tcW w:w="2547" w:type="dxa"/>
            <w:shd w:val="clear" w:color="auto" w:fill="70AD47"/>
          </w:tcPr>
          <w:p w14:paraId="00000038" w14:textId="6BC2AB94" w:rsidR="008D2CEF" w:rsidRDefault="00490706">
            <w:pPr>
              <w:rPr>
                <w:b/>
                <w:color w:val="FFFFFF"/>
                <w:sz w:val="24"/>
                <w:szCs w:val="24"/>
              </w:rPr>
            </w:pPr>
            <w:r>
              <w:rPr>
                <w:b/>
                <w:color w:val="FFFFFF"/>
                <w:sz w:val="24"/>
                <w:szCs w:val="24"/>
              </w:rPr>
              <w:t>Ris</w:t>
            </w:r>
            <w:r w:rsidR="00611982">
              <w:rPr>
                <w:b/>
                <w:color w:val="FFFFFF"/>
                <w:sz w:val="24"/>
                <w:szCs w:val="24"/>
              </w:rPr>
              <w:t>ques associés</w:t>
            </w:r>
          </w:p>
        </w:tc>
        <w:tc>
          <w:tcPr>
            <w:tcW w:w="6379" w:type="dxa"/>
          </w:tcPr>
          <w:p w14:paraId="00000039" w14:textId="0CD8E302" w:rsidR="008D2CEF" w:rsidRPr="00E67B06" w:rsidRDefault="00E67B06" w:rsidP="006E76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val="fr-FR"/>
              </w:rPr>
            </w:pPr>
            <w:r w:rsidRPr="00E67B06">
              <w:rPr>
                <w:color w:val="202124"/>
                <w:sz w:val="24"/>
                <w:szCs w:val="24"/>
                <w:lang w:val="fr-FR"/>
              </w:rPr>
              <w:t>Il y a quelques précautions à prendre avec le saumurage et la marinade au vinaigre :</w:t>
            </w:r>
          </w:p>
          <w:p w14:paraId="0000003A" w14:textId="7D63E048" w:rsidR="008D2CEF" w:rsidRPr="00E67B06" w:rsidRDefault="00E67B06" w:rsidP="006E76F6">
            <w:pPr>
              <w:pStyle w:val="Paragrafoelenco"/>
              <w:numPr>
                <w:ilvl w:val="0"/>
                <w:numId w:val="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val="fr-FR"/>
              </w:rPr>
            </w:pPr>
            <w:r w:rsidRPr="00E67B06">
              <w:rPr>
                <w:color w:val="202124"/>
                <w:sz w:val="24"/>
                <w:szCs w:val="24"/>
                <w:lang w:val="fr-FR"/>
              </w:rPr>
              <w:t>Aseptiser</w:t>
            </w:r>
            <w:r w:rsidRPr="00E67B06">
              <w:rPr>
                <w:color w:val="202124"/>
                <w:sz w:val="24"/>
                <w:szCs w:val="24"/>
                <w:lang w:val="fr-FR"/>
              </w:rPr>
              <w:t xml:space="preserve"> les aliments et les récipients pour la préparation des deux techniques ;</w:t>
            </w:r>
          </w:p>
          <w:p w14:paraId="0000003B" w14:textId="4AD099CE" w:rsidR="008D2CEF" w:rsidRPr="00E67B06" w:rsidRDefault="00E67B06" w:rsidP="006E76F6">
            <w:pPr>
              <w:pStyle w:val="Paragrafoelenco"/>
              <w:numPr>
                <w:ilvl w:val="0"/>
                <w:numId w:val="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val="fr-FR"/>
              </w:rPr>
            </w:pPr>
            <w:r w:rsidRPr="00E67B06">
              <w:rPr>
                <w:color w:val="202124"/>
                <w:sz w:val="24"/>
                <w:szCs w:val="24"/>
                <w:lang w:val="fr-FR"/>
              </w:rPr>
              <w:t>Toujours</w:t>
            </w:r>
            <w:r w:rsidRPr="00E67B06">
              <w:rPr>
                <w:color w:val="202124"/>
                <w:sz w:val="24"/>
                <w:szCs w:val="24"/>
                <w:lang w:val="fr-FR"/>
              </w:rPr>
              <w:t xml:space="preserve"> utiliser des ustensiles aseptisés pour retirer les cornichons des récipients ;</w:t>
            </w:r>
          </w:p>
          <w:p w14:paraId="739DDABE" w14:textId="151CD403" w:rsidR="00E67B06" w:rsidRPr="00E67B06" w:rsidRDefault="006E76F6" w:rsidP="006E76F6">
            <w:pPr>
              <w:pStyle w:val="Paragrafoelenco"/>
              <w:numPr>
                <w:ilvl w:val="0"/>
                <w:numId w:val="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val="fr-FR"/>
              </w:rPr>
            </w:pPr>
            <w:r w:rsidRPr="00E67B06">
              <w:rPr>
                <w:color w:val="202124"/>
                <w:sz w:val="24"/>
                <w:szCs w:val="24"/>
                <w:lang w:val="fr-FR"/>
              </w:rPr>
              <w:t>Pour</w:t>
            </w:r>
            <w:r w:rsidR="00E67B06" w:rsidRPr="00E67B06">
              <w:rPr>
                <w:color w:val="202124"/>
                <w:sz w:val="24"/>
                <w:szCs w:val="24"/>
                <w:lang w:val="fr-FR"/>
              </w:rPr>
              <w:t xml:space="preserve"> le saumurage, respectez l'équilibre entre la quantité d'eau, de vinaigre et d'aliments dans le récipient ; il est important que la solution couvre les aliments jusqu'au bord du récipient ; secouez légèrement le récipient pour libérer les bulles d'air présentes dans la préparation et fermez-le hermétiquement ;</w:t>
            </w:r>
          </w:p>
          <w:p w14:paraId="4813084D" w14:textId="77777777" w:rsidR="00E67B06" w:rsidRDefault="00E67B06" w:rsidP="006E76F6">
            <w:pPr>
              <w:pStyle w:val="Paragrafoelenco"/>
              <w:numPr>
                <w:ilvl w:val="0"/>
                <w:numId w:val="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val="fr-FR"/>
              </w:rPr>
            </w:pPr>
            <w:r w:rsidRPr="00E67B06">
              <w:rPr>
                <w:color w:val="202124"/>
                <w:sz w:val="24"/>
                <w:szCs w:val="24"/>
                <w:lang w:val="fr-FR"/>
              </w:rPr>
              <w:t xml:space="preserve">Dans les marinades, il faut faire particulièrement attention au </w:t>
            </w:r>
            <w:r w:rsidRPr="006E76F6">
              <w:rPr>
                <w:i/>
                <w:iCs/>
                <w:color w:val="202124"/>
                <w:sz w:val="24"/>
                <w:szCs w:val="24"/>
                <w:lang w:val="fr-FR"/>
              </w:rPr>
              <w:t>Clostridium botulinum</w:t>
            </w:r>
            <w:r w:rsidRPr="00E67B06">
              <w:rPr>
                <w:color w:val="202124"/>
                <w:sz w:val="24"/>
                <w:szCs w:val="24"/>
                <w:lang w:val="fr-FR"/>
              </w:rPr>
              <w:t>, qui est une bactérie qui ne peut être éliminée qu'avec des cuissons de plus de 20 minutes à des températures supérieures à 100 °C. Si un poisson est mariné, l'attention doit être portée sur l'</w:t>
            </w:r>
            <w:proofErr w:type="spellStart"/>
            <w:r w:rsidRPr="006E76F6">
              <w:rPr>
                <w:i/>
                <w:iCs/>
                <w:color w:val="202124"/>
                <w:sz w:val="24"/>
                <w:szCs w:val="24"/>
                <w:lang w:val="fr-FR"/>
              </w:rPr>
              <w:t>anisakis</w:t>
            </w:r>
            <w:proofErr w:type="spellEnd"/>
            <w:r w:rsidRPr="00E67B06">
              <w:rPr>
                <w:color w:val="202124"/>
                <w:sz w:val="24"/>
                <w:szCs w:val="24"/>
                <w:lang w:val="fr-FR"/>
              </w:rPr>
              <w:t xml:space="preserve"> qui est éliminé avec des périodes</w:t>
            </w:r>
            <w:r>
              <w:rPr>
                <w:color w:val="202124"/>
                <w:sz w:val="24"/>
                <w:szCs w:val="24"/>
                <w:lang w:val="fr-FR"/>
              </w:rPr>
              <w:t xml:space="preserve"> </w:t>
            </w:r>
            <w:r w:rsidRPr="00E67B06">
              <w:rPr>
                <w:color w:val="202124"/>
                <w:sz w:val="24"/>
                <w:szCs w:val="24"/>
                <w:lang w:val="fr-FR"/>
              </w:rPr>
              <w:t>de congélation de plus de 72 heures à des</w:t>
            </w:r>
            <w:r>
              <w:rPr>
                <w:color w:val="202124"/>
                <w:sz w:val="24"/>
                <w:szCs w:val="24"/>
                <w:lang w:val="fr-FR"/>
              </w:rPr>
              <w:t xml:space="preserve"> </w:t>
            </w:r>
            <w:r w:rsidRPr="00E67B06">
              <w:rPr>
                <w:color w:val="202124"/>
                <w:sz w:val="24"/>
                <w:szCs w:val="24"/>
                <w:lang w:val="fr-FR"/>
              </w:rPr>
              <w:t>températures inférieures à -18 °C.</w:t>
            </w:r>
            <w:r w:rsidRPr="00E67B06">
              <w:rPr>
                <w:lang w:val="fr-FR"/>
              </w:rPr>
              <w:t xml:space="preserve"> </w:t>
            </w:r>
            <w:r w:rsidRPr="00E67B06">
              <w:rPr>
                <w:color w:val="202124"/>
                <w:sz w:val="24"/>
                <w:szCs w:val="24"/>
                <w:lang w:val="fr-FR"/>
              </w:rPr>
              <w:t>- Ces aliments conservés doivent être consommés avec modération selon l'Organisation mondiale de la santé et en donnant toujours la préférence aux aliments frais.</w:t>
            </w:r>
          </w:p>
          <w:p w14:paraId="0000003E" w14:textId="7D87635C" w:rsidR="008D2CEF" w:rsidRPr="006E76F6" w:rsidRDefault="008D2CEF" w:rsidP="006E76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24"/>
                <w:szCs w:val="24"/>
                <w:lang w:val="fr-FR"/>
              </w:rPr>
            </w:pPr>
          </w:p>
        </w:tc>
      </w:tr>
      <w:tr w:rsidR="008D2CEF" w14:paraId="33CE3D55" w14:textId="77777777" w:rsidTr="00F32AC0">
        <w:tc>
          <w:tcPr>
            <w:tcW w:w="2547" w:type="dxa"/>
            <w:shd w:val="clear" w:color="auto" w:fill="70AD47"/>
          </w:tcPr>
          <w:p w14:paraId="0000003F" w14:textId="4CAB3112" w:rsidR="008D2CEF" w:rsidRDefault="00490706">
            <w:pPr>
              <w:rPr>
                <w:b/>
                <w:color w:val="FFFFFF"/>
                <w:sz w:val="24"/>
                <w:szCs w:val="24"/>
              </w:rPr>
            </w:pPr>
            <w:r>
              <w:rPr>
                <w:b/>
                <w:color w:val="FFFFFF"/>
                <w:sz w:val="24"/>
                <w:szCs w:val="24"/>
              </w:rPr>
              <w:t>Langu</w:t>
            </w:r>
            <w:r w:rsidR="00611982">
              <w:rPr>
                <w:b/>
                <w:color w:val="FFFFFF"/>
                <w:sz w:val="24"/>
                <w:szCs w:val="24"/>
              </w:rPr>
              <w:t>e</w:t>
            </w:r>
          </w:p>
        </w:tc>
        <w:tc>
          <w:tcPr>
            <w:tcW w:w="6379" w:type="dxa"/>
          </w:tcPr>
          <w:p w14:paraId="00000040" w14:textId="406C7EDB" w:rsidR="008D2CEF" w:rsidRDefault="00611982">
            <w:r>
              <w:t>Anglais</w:t>
            </w:r>
          </w:p>
        </w:tc>
      </w:tr>
      <w:tr w:rsidR="008D2CEF" w14:paraId="0A13AE6A" w14:textId="77777777" w:rsidTr="00F32AC0">
        <w:tc>
          <w:tcPr>
            <w:tcW w:w="2547" w:type="dxa"/>
            <w:shd w:val="clear" w:color="auto" w:fill="70AD47"/>
          </w:tcPr>
          <w:p w14:paraId="00000041" w14:textId="666A1FA3" w:rsidR="008D2CEF" w:rsidRDefault="00611982">
            <w:pPr>
              <w:rPr>
                <w:b/>
                <w:color w:val="FFFFFF"/>
                <w:sz w:val="24"/>
                <w:szCs w:val="24"/>
              </w:rPr>
            </w:pPr>
            <w:r>
              <w:rPr>
                <w:b/>
                <w:color w:val="FFFFFF"/>
                <w:sz w:val="24"/>
                <w:szCs w:val="24"/>
              </w:rPr>
              <w:t>Pays</w:t>
            </w:r>
          </w:p>
        </w:tc>
        <w:tc>
          <w:tcPr>
            <w:tcW w:w="6379" w:type="dxa"/>
          </w:tcPr>
          <w:p w14:paraId="00000042" w14:textId="3A1B7E09" w:rsidR="008D2CEF" w:rsidRDefault="00611982">
            <w:r>
              <w:t>Tous le pays</w:t>
            </w:r>
          </w:p>
        </w:tc>
      </w:tr>
      <w:tr w:rsidR="008D2CEF" w14:paraId="3016C564" w14:textId="77777777" w:rsidTr="00F32AC0">
        <w:tc>
          <w:tcPr>
            <w:tcW w:w="2547" w:type="dxa"/>
            <w:shd w:val="clear" w:color="auto" w:fill="70AD47"/>
          </w:tcPr>
          <w:p w14:paraId="00000043" w14:textId="77777777" w:rsidR="008D2CEF" w:rsidRDefault="00490706">
            <w:pPr>
              <w:rPr>
                <w:b/>
                <w:color w:val="FFFFFF"/>
                <w:sz w:val="24"/>
                <w:szCs w:val="24"/>
              </w:rPr>
            </w:pPr>
            <w:r>
              <w:rPr>
                <w:b/>
                <w:color w:val="FFFFFF"/>
                <w:sz w:val="24"/>
                <w:szCs w:val="24"/>
              </w:rPr>
              <w:t>Partner</w:t>
            </w:r>
          </w:p>
        </w:tc>
        <w:tc>
          <w:tcPr>
            <w:tcW w:w="6379" w:type="dxa"/>
          </w:tcPr>
          <w:p w14:paraId="00000044" w14:textId="77777777" w:rsidR="008D2CEF" w:rsidRDefault="00490706">
            <w:r>
              <w:t>UA</w:t>
            </w:r>
          </w:p>
        </w:tc>
      </w:tr>
      <w:tr w:rsidR="008D2CEF" w14:paraId="749F5F99" w14:textId="77777777" w:rsidTr="00F32AC0">
        <w:tc>
          <w:tcPr>
            <w:tcW w:w="2547" w:type="dxa"/>
            <w:shd w:val="clear" w:color="auto" w:fill="70AD47"/>
          </w:tcPr>
          <w:p w14:paraId="00000045" w14:textId="2284734A" w:rsidR="008D2CEF" w:rsidRPr="00611982" w:rsidRDefault="00611982">
            <w:pPr>
              <w:rPr>
                <w:b/>
                <w:bCs/>
                <w:color w:val="FFFFFF"/>
                <w:sz w:val="24"/>
                <w:szCs w:val="24"/>
              </w:rPr>
            </w:pPr>
            <w:r w:rsidRPr="00611982">
              <w:rPr>
                <w:b/>
                <w:bCs/>
                <w:color w:val="FFFFFF"/>
                <w:sz w:val="24"/>
                <w:szCs w:val="24"/>
              </w:rPr>
              <w:lastRenderedPageBreak/>
              <w:t>Lire la suite</w:t>
            </w:r>
          </w:p>
        </w:tc>
        <w:tc>
          <w:tcPr>
            <w:tcW w:w="6379" w:type="dxa"/>
          </w:tcPr>
          <w:p w14:paraId="4B2C114A" w14:textId="5546E0BD" w:rsidR="007F2753" w:rsidRPr="00611982" w:rsidRDefault="005802D5">
            <w:pPr>
              <w:jc w:val="both"/>
            </w:pPr>
            <w:hyperlink r:id="rId8" w:history="1">
              <w:r w:rsidR="000A043F" w:rsidRPr="00611982">
                <w:rPr>
                  <w:rStyle w:val="Collegamentoipertestuale"/>
                </w:rPr>
                <w:t>https://www.theculinarypro.com/marinades</w:t>
              </w:r>
            </w:hyperlink>
          </w:p>
          <w:p w14:paraId="00000047" w14:textId="465BCF4A" w:rsidR="008D2CEF" w:rsidRPr="00611982" w:rsidRDefault="005802D5">
            <w:pPr>
              <w:jc w:val="both"/>
            </w:pPr>
            <w:hyperlink r:id="rId9" w:history="1">
              <w:r w:rsidR="007F2753" w:rsidRPr="00611982">
                <w:rPr>
                  <w:rStyle w:val="Collegamentoipertestuale"/>
                </w:rPr>
                <w:t>https://www.finecooking.com/article/marinades-add-flavor-but-dont-always-tenderize</w:t>
              </w:r>
            </w:hyperlink>
            <w:hyperlink r:id="rId10">
              <w:r w:rsidR="00490706" w:rsidRPr="00611982">
                <w:rPr>
                  <w:color w:val="0000FF"/>
                  <w:u w:val="single"/>
                </w:rPr>
                <w:t>https://www.exploratorium.edu/cooking/pickles/pickling.html</w:t>
              </w:r>
            </w:hyperlink>
          </w:p>
          <w:p w14:paraId="0000004C" w14:textId="00B9589D" w:rsidR="008D2CEF" w:rsidRDefault="005802D5" w:rsidP="000A043F">
            <w:pPr>
              <w:jc w:val="both"/>
            </w:pPr>
            <w:hyperlink r:id="rId11">
              <w:r w:rsidR="00490706" w:rsidRPr="00611982">
                <w:rPr>
                  <w:color w:val="0000FF"/>
                  <w:u w:val="single"/>
                </w:rPr>
                <w:t>https://www.webmd.com/food-recipes/health-benefits-pickles</w:t>
              </w:r>
            </w:hyperlink>
          </w:p>
        </w:tc>
      </w:tr>
    </w:tbl>
    <w:p w14:paraId="0000004F" w14:textId="0CFAE459" w:rsidR="008D2CEF" w:rsidRDefault="008D2CEF" w:rsidP="00F32AC0">
      <w:pPr>
        <w:rPr>
          <w:b/>
          <w:color w:val="FFFFFF"/>
          <w:sz w:val="28"/>
          <w:szCs w:val="28"/>
        </w:rPr>
      </w:pPr>
    </w:p>
    <w:sectPr w:rsidR="008D2CEF">
      <w:headerReference w:type="default" r:id="rId12"/>
      <w:footerReference w:type="defaul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9F9B" w14:textId="77777777" w:rsidR="005802D5" w:rsidRDefault="005802D5">
      <w:pPr>
        <w:spacing w:after="0" w:line="240" w:lineRule="auto"/>
      </w:pPr>
      <w:r>
        <w:separator/>
      </w:r>
    </w:p>
  </w:endnote>
  <w:endnote w:type="continuationSeparator" w:id="0">
    <w:p w14:paraId="57038691" w14:textId="77777777" w:rsidR="005802D5" w:rsidRDefault="0058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33EB259" w:rsidR="008D2CEF" w:rsidRPr="00611982" w:rsidRDefault="00490706" w:rsidP="00611982">
    <w:pPr>
      <w:pBdr>
        <w:top w:val="nil"/>
        <w:left w:val="nil"/>
        <w:bottom w:val="nil"/>
        <w:right w:val="nil"/>
        <w:between w:val="nil"/>
      </w:pBdr>
      <w:spacing w:after="0" w:line="264" w:lineRule="auto"/>
      <w:ind w:left="-426"/>
      <w:jc w:val="both"/>
      <w:rPr>
        <w:color w:val="000000"/>
        <w:sz w:val="20"/>
        <w:szCs w:val="20"/>
        <w:lang w:val="fr-FR"/>
      </w:rPr>
    </w:pPr>
    <w:r>
      <w:rPr>
        <w:noProof/>
        <w:lang w:val="es-ES" w:eastAsia="es-ES"/>
      </w:rPr>
      <w:drawing>
        <wp:anchor distT="0" distB="0" distL="114300" distR="114300" simplePos="0" relativeHeight="251658240" behindDoc="0" locked="0" layoutInCell="1" hidden="0" allowOverlap="1" wp14:anchorId="42669600" wp14:editId="749561E0">
          <wp:simplePos x="0" y="0"/>
          <wp:positionH relativeFrom="column">
            <wp:posOffset>8172450</wp:posOffset>
          </wp:positionH>
          <wp:positionV relativeFrom="paragraph">
            <wp:posOffset>-9758678</wp:posOffset>
          </wp:positionV>
          <wp:extent cx="2239963" cy="488950"/>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39963" cy="488950"/>
                  </a:xfrm>
                  <a:prstGeom prst="rect">
                    <a:avLst/>
                  </a:prstGeom>
                  <a:ln/>
                </pic:spPr>
              </pic:pic>
            </a:graphicData>
          </a:graphic>
        </wp:anchor>
      </w:drawing>
    </w:r>
    <w:r>
      <w:rPr>
        <w:noProof/>
        <w:lang w:val="es-ES" w:eastAsia="es-ES"/>
      </w:rPr>
      <w:drawing>
        <wp:anchor distT="0" distB="0" distL="114300" distR="114300" simplePos="0" relativeHeight="251659264" behindDoc="0" locked="0" layoutInCell="1" hidden="0" allowOverlap="1" wp14:anchorId="21D8D373" wp14:editId="1634AD09">
          <wp:simplePos x="0" y="0"/>
          <wp:positionH relativeFrom="column">
            <wp:posOffset>4025265</wp:posOffset>
          </wp:positionH>
          <wp:positionV relativeFrom="paragraph">
            <wp:posOffset>56514</wp:posOffset>
          </wp:positionV>
          <wp:extent cx="1801495" cy="393065"/>
          <wp:effectExtent l="0" t="0" r="0" b="0"/>
          <wp:wrapSquare wrapText="bothSides" distT="0" distB="0" distL="114300" distR="11430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01495" cy="393065"/>
                  </a:xfrm>
                  <a:prstGeom prst="rect">
                    <a:avLst/>
                  </a:prstGeom>
                  <a:ln/>
                </pic:spPr>
              </pic:pic>
            </a:graphicData>
          </a:graphic>
        </wp:anchor>
      </w:drawing>
    </w:r>
    <w:r w:rsidR="00611982" w:rsidRPr="00611982">
      <w:rPr>
        <w:color w:val="000000"/>
        <w:sz w:val="20"/>
        <w:szCs w:val="20"/>
        <w:lang w:val="fr-FR"/>
      </w:rPr>
      <w:t xml:space="preserve">Avec le soutien du programme Erasmus+ de l'Union européenne. </w:t>
    </w:r>
    <w:r w:rsidR="00611982">
      <w:rPr>
        <w:color w:val="000000"/>
        <w:sz w:val="20"/>
        <w:szCs w:val="20"/>
        <w:lang w:val="fr-FR"/>
      </w:rPr>
      <w:t xml:space="preserve">Ce </w:t>
    </w:r>
    <w:r w:rsidR="00611982" w:rsidRPr="00611982">
      <w:rPr>
        <w:color w:val="000000"/>
        <w:sz w:val="20"/>
        <w:szCs w:val="20"/>
        <w:lang w:val="fr-FR"/>
      </w:rPr>
      <w:t xml:space="preserve">document et son contenu n'engagent que leurs auteurs. </w:t>
    </w:r>
    <w:r w:rsidR="00611982">
      <w:rPr>
        <w:color w:val="000000"/>
        <w:sz w:val="20"/>
        <w:szCs w:val="20"/>
        <w:lang w:val="fr-FR"/>
      </w:rPr>
      <w:t xml:space="preserve">La </w:t>
    </w:r>
    <w:r w:rsidR="00611982" w:rsidRPr="00611982">
      <w:rPr>
        <w:color w:val="000000"/>
        <w:sz w:val="20"/>
        <w:szCs w:val="20"/>
        <w:lang w:val="fr-FR"/>
      </w:rPr>
      <w:t>Commission ne peut être tenue pour responsable de l'utilisation qui pourrait être faite des informations qu'il contient.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A67E" w14:textId="77777777" w:rsidR="005802D5" w:rsidRDefault="005802D5">
      <w:pPr>
        <w:spacing w:after="0" w:line="240" w:lineRule="auto"/>
      </w:pPr>
      <w:r>
        <w:separator/>
      </w:r>
    </w:p>
  </w:footnote>
  <w:footnote w:type="continuationSeparator" w:id="0">
    <w:p w14:paraId="10F997CD" w14:textId="77777777" w:rsidR="005802D5" w:rsidRDefault="00580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77777777" w:rsidR="008D2CEF" w:rsidRDefault="00490706">
    <w:pPr>
      <w:pBdr>
        <w:top w:val="nil"/>
        <w:left w:val="nil"/>
        <w:bottom w:val="nil"/>
        <w:right w:val="nil"/>
        <w:between w:val="nil"/>
      </w:pBdr>
      <w:tabs>
        <w:tab w:val="center" w:pos="4252"/>
        <w:tab w:val="right" w:pos="8504"/>
      </w:tabs>
      <w:spacing w:after="0" w:line="240" w:lineRule="auto"/>
      <w:rPr>
        <w:color w:val="000000"/>
        <w:sz w:val="24"/>
        <w:szCs w:val="24"/>
      </w:rPr>
    </w:pPr>
    <w:r>
      <w:rPr>
        <w:noProof/>
        <w:color w:val="4472C4"/>
        <w:sz w:val="24"/>
        <w:szCs w:val="24"/>
        <w:lang w:val="es-ES" w:eastAsia="es-ES"/>
      </w:rPr>
      <w:drawing>
        <wp:inline distT="0" distB="0" distL="0" distR="0" wp14:anchorId="4712829A" wp14:editId="2C292B15">
          <wp:extent cx="1866947" cy="935548"/>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66947" cy="935548"/>
                  </a:xfrm>
                  <a:prstGeom prst="rect">
                    <a:avLst/>
                  </a:prstGeom>
                  <a:ln/>
                </pic:spPr>
              </pic:pic>
            </a:graphicData>
          </a:graphic>
        </wp:inline>
      </w:drawing>
    </w:r>
    <w:r>
      <w:rPr>
        <w:color w:val="000000"/>
        <w:sz w:val="24"/>
        <w:szCs w:val="24"/>
      </w:rPr>
      <w:t xml:space="preserve">                                                           www.fairfoodproject.eu</w:t>
    </w:r>
  </w:p>
  <w:p w14:paraId="00000051" w14:textId="77777777" w:rsidR="008D2CEF" w:rsidRDefault="008D2CEF">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433F"/>
    <w:multiLevelType w:val="hybridMultilevel"/>
    <w:tmpl w:val="2BB417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8B62D0"/>
    <w:multiLevelType w:val="hybridMultilevel"/>
    <w:tmpl w:val="2E2841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96338E"/>
    <w:multiLevelType w:val="hybridMultilevel"/>
    <w:tmpl w:val="1FB6DB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5775E5"/>
    <w:multiLevelType w:val="hybridMultilevel"/>
    <w:tmpl w:val="A9D843C6"/>
    <w:lvl w:ilvl="0" w:tplc="8DEC2AD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85C0703"/>
    <w:multiLevelType w:val="multilevel"/>
    <w:tmpl w:val="3EF0F592"/>
    <w:lvl w:ilvl="0">
      <w:start w:val="1"/>
      <w:numFmt w:val="decimal"/>
      <w:pStyle w:val="Titolo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2E254C6"/>
    <w:multiLevelType w:val="hybridMultilevel"/>
    <w:tmpl w:val="06FEA0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CB0C7E"/>
    <w:multiLevelType w:val="hybridMultilevel"/>
    <w:tmpl w:val="B4F223E6"/>
    <w:lvl w:ilvl="0" w:tplc="088AE4C4">
      <w:numFmt w:val="bullet"/>
      <w:lvlText w:val="•"/>
      <w:lvlJc w:val="left"/>
      <w:pPr>
        <w:ind w:left="915" w:hanging="915"/>
      </w:pPr>
      <w:rPr>
        <w:rFonts w:ascii="Calibri" w:eastAsia="Calibr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CEF"/>
    <w:rsid w:val="000A043F"/>
    <w:rsid w:val="000A2B13"/>
    <w:rsid w:val="000C5133"/>
    <w:rsid w:val="001C17A2"/>
    <w:rsid w:val="001F6194"/>
    <w:rsid w:val="00307CA1"/>
    <w:rsid w:val="003F0C32"/>
    <w:rsid w:val="0040679C"/>
    <w:rsid w:val="0044164D"/>
    <w:rsid w:val="00490706"/>
    <w:rsid w:val="004E18A4"/>
    <w:rsid w:val="005622BF"/>
    <w:rsid w:val="005802D5"/>
    <w:rsid w:val="00606E03"/>
    <w:rsid w:val="00611982"/>
    <w:rsid w:val="006E76F6"/>
    <w:rsid w:val="00754B1F"/>
    <w:rsid w:val="007854F4"/>
    <w:rsid w:val="007E710B"/>
    <w:rsid w:val="007F2753"/>
    <w:rsid w:val="008B10B7"/>
    <w:rsid w:val="008D2CEF"/>
    <w:rsid w:val="00921087"/>
    <w:rsid w:val="00957AED"/>
    <w:rsid w:val="00AB27B0"/>
    <w:rsid w:val="00AC5494"/>
    <w:rsid w:val="00BF7A18"/>
    <w:rsid w:val="00D17C86"/>
    <w:rsid w:val="00D40212"/>
    <w:rsid w:val="00DB6464"/>
    <w:rsid w:val="00DE28D2"/>
    <w:rsid w:val="00E67B06"/>
    <w:rsid w:val="00EC05A9"/>
    <w:rsid w:val="00F32AC0"/>
    <w:rsid w:val="00F34922"/>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9571"/>
  <w15:docId w15:val="{2EE01D20-6952-8C49-8C06-18875431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s-ES_tradnl"/>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link w:val="Titolo2Carattere"/>
    <w:uiPriority w:val="9"/>
    <w:semiHidden/>
    <w:unhideWhenUsed/>
    <w:qFormat/>
    <w:rsid w:val="00013960"/>
    <w:pPr>
      <w:keepNext/>
      <w:keepLines/>
      <w:numPr>
        <w:numId w:val="1"/>
      </w:numPr>
      <w:spacing w:before="40" w:after="0"/>
      <w:jc w:val="both"/>
      <w:outlineLvl w:val="1"/>
    </w:pPr>
    <w:rPr>
      <w:rFonts w:asciiTheme="majorHAnsi" w:eastAsiaTheme="majorEastAsia" w:hAnsiTheme="majorHAnsi" w:cstheme="majorBidi"/>
      <w:b/>
      <w:sz w:val="26"/>
      <w:szCs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FC7BF4"/>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FC7BF4"/>
    <w:rPr>
      <w:lang w:val="es-ES_tradnl"/>
    </w:rPr>
  </w:style>
  <w:style w:type="paragraph" w:styleId="Pidipagina">
    <w:name w:val="footer"/>
    <w:basedOn w:val="Normale"/>
    <w:link w:val="PidipaginaCarattere"/>
    <w:uiPriority w:val="99"/>
    <w:unhideWhenUsed/>
    <w:rsid w:val="00FC7BF4"/>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FC7BF4"/>
    <w:rPr>
      <w:lang w:val="es-ES_tradnl"/>
    </w:rPr>
  </w:style>
  <w:style w:type="paragraph" w:styleId="NormaleWeb">
    <w:name w:val="Normal (Web)"/>
    <w:basedOn w:val="Normale"/>
    <w:uiPriority w:val="99"/>
    <w:unhideWhenUsed/>
    <w:rsid w:val="00FC7BF4"/>
    <w:pPr>
      <w:spacing w:after="120" w:line="264" w:lineRule="auto"/>
    </w:pPr>
    <w:rPr>
      <w:rFonts w:ascii="Times New Roman" w:eastAsiaTheme="minorEastAsia" w:hAnsi="Times New Roman" w:cs="Times New Roman"/>
      <w:sz w:val="24"/>
      <w:szCs w:val="24"/>
      <w:lang w:val="es-ES"/>
    </w:rPr>
  </w:style>
  <w:style w:type="table" w:styleId="Grigliatabella">
    <w:name w:val="Table Grid"/>
    <w:basedOn w:val="Tabellanormale"/>
    <w:uiPriority w:val="39"/>
    <w:rsid w:val="0083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18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1887"/>
    <w:rPr>
      <w:rFonts w:ascii="Tahoma" w:hAnsi="Tahoma" w:cs="Tahoma"/>
      <w:sz w:val="16"/>
      <w:szCs w:val="16"/>
      <w:lang w:val="es-ES_tradnl"/>
    </w:rPr>
  </w:style>
  <w:style w:type="paragraph" w:styleId="Paragrafoelenco">
    <w:name w:val="List Paragraph"/>
    <w:basedOn w:val="Normale"/>
    <w:uiPriority w:val="34"/>
    <w:qFormat/>
    <w:rsid w:val="00892903"/>
    <w:pPr>
      <w:ind w:left="720"/>
      <w:contextualSpacing/>
    </w:pPr>
  </w:style>
  <w:style w:type="character" w:customStyle="1" w:styleId="Titolo2Carattere">
    <w:name w:val="Titolo 2 Carattere"/>
    <w:basedOn w:val="Carpredefinitoparagrafo"/>
    <w:link w:val="Titolo2"/>
    <w:uiPriority w:val="9"/>
    <w:rsid w:val="00013960"/>
    <w:rPr>
      <w:rFonts w:asciiTheme="majorHAnsi" w:eastAsiaTheme="majorEastAsia" w:hAnsiTheme="majorHAnsi" w:cstheme="majorBidi"/>
      <w:b/>
      <w:sz w:val="26"/>
      <w:szCs w:val="26"/>
      <w:lang w:val="es-ES_tradnl"/>
    </w:rPr>
  </w:style>
  <w:style w:type="character" w:styleId="Collegamentoipertestuale">
    <w:name w:val="Hyperlink"/>
    <w:basedOn w:val="Carpredefinitoparagrafo"/>
    <w:uiPriority w:val="99"/>
    <w:unhideWhenUsed/>
    <w:rsid w:val="0002433A"/>
    <w:rPr>
      <w:color w:val="0000FF"/>
      <w:u w:val="single"/>
    </w:rPr>
  </w:style>
  <w:style w:type="character" w:customStyle="1" w:styleId="MenoNoResolvida1">
    <w:name w:val="Menção Não Resolvida1"/>
    <w:basedOn w:val="Carpredefinitoparagrafo"/>
    <w:uiPriority w:val="99"/>
    <w:semiHidden/>
    <w:unhideWhenUsed/>
    <w:rsid w:val="00B00AC0"/>
    <w:rPr>
      <w:color w:val="605E5C"/>
      <w:shd w:val="clear" w:color="auto" w:fill="E1DFDD"/>
    </w:rPr>
  </w:style>
  <w:style w:type="character" w:styleId="Rimandocommento">
    <w:name w:val="annotation reference"/>
    <w:basedOn w:val="Carpredefinitoparagrafo"/>
    <w:uiPriority w:val="99"/>
    <w:semiHidden/>
    <w:unhideWhenUsed/>
    <w:rsid w:val="00CB178C"/>
    <w:rPr>
      <w:sz w:val="16"/>
      <w:szCs w:val="16"/>
    </w:rPr>
  </w:style>
  <w:style w:type="paragraph" w:styleId="Testocommento">
    <w:name w:val="annotation text"/>
    <w:basedOn w:val="Normale"/>
    <w:link w:val="TestocommentoCarattere"/>
    <w:uiPriority w:val="99"/>
    <w:unhideWhenUsed/>
    <w:rsid w:val="00CB178C"/>
    <w:pPr>
      <w:spacing w:line="240" w:lineRule="auto"/>
    </w:pPr>
    <w:rPr>
      <w:sz w:val="20"/>
      <w:szCs w:val="20"/>
    </w:rPr>
  </w:style>
  <w:style w:type="character" w:customStyle="1" w:styleId="TestocommentoCarattere">
    <w:name w:val="Testo commento Carattere"/>
    <w:basedOn w:val="Carpredefinitoparagrafo"/>
    <w:link w:val="Testocommento"/>
    <w:uiPriority w:val="99"/>
    <w:rsid w:val="00CB178C"/>
    <w:rPr>
      <w:sz w:val="20"/>
      <w:szCs w:val="20"/>
      <w:lang w:val="es-ES_tradnl"/>
    </w:rPr>
  </w:style>
  <w:style w:type="paragraph" w:styleId="Soggettocommento">
    <w:name w:val="annotation subject"/>
    <w:basedOn w:val="Testocommento"/>
    <w:next w:val="Testocommento"/>
    <w:link w:val="SoggettocommentoCarattere"/>
    <w:uiPriority w:val="99"/>
    <w:semiHidden/>
    <w:unhideWhenUsed/>
    <w:rsid w:val="00CB178C"/>
    <w:rPr>
      <w:b/>
      <w:bCs/>
    </w:rPr>
  </w:style>
  <w:style w:type="character" w:customStyle="1" w:styleId="SoggettocommentoCarattere">
    <w:name w:val="Soggetto commento Carattere"/>
    <w:basedOn w:val="TestocommentoCarattere"/>
    <w:link w:val="Soggettocommento"/>
    <w:uiPriority w:val="99"/>
    <w:semiHidden/>
    <w:rsid w:val="00CB178C"/>
    <w:rPr>
      <w:b/>
      <w:bCs/>
      <w:sz w:val="20"/>
      <w:szCs w:val="20"/>
      <w:lang w:val="es-ES_tradnl"/>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paragraph" w:styleId="Revisione">
    <w:name w:val="Revision"/>
    <w:hidden/>
    <w:uiPriority w:val="99"/>
    <w:semiHidden/>
    <w:rsid w:val="00180351"/>
    <w:pPr>
      <w:spacing w:after="0" w:line="240" w:lineRule="auto"/>
    </w:pPr>
    <w:rPr>
      <w:lang w:val="es-ES_tradnl"/>
    </w:rPr>
  </w:style>
  <w:style w:type="character" w:customStyle="1" w:styleId="Mencinsinresolver1">
    <w:name w:val="Mención sin resolver1"/>
    <w:basedOn w:val="Carpredefinitoparagrafo"/>
    <w:uiPriority w:val="99"/>
    <w:semiHidden/>
    <w:unhideWhenUsed/>
    <w:rsid w:val="00D87CB7"/>
    <w:rPr>
      <w:color w:val="605E5C"/>
      <w:shd w:val="clear" w:color="auto" w:fill="E1DFDD"/>
    </w:rPr>
  </w:style>
  <w:style w:type="paragraph" w:styleId="PreformattatoHTML">
    <w:name w:val="HTML Preformatted"/>
    <w:basedOn w:val="Normale"/>
    <w:link w:val="PreformattatoHTMLCarattere"/>
    <w:uiPriority w:val="99"/>
    <w:unhideWhenUsed/>
    <w:rsid w:val="005C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PT"/>
    </w:rPr>
  </w:style>
  <w:style w:type="character" w:customStyle="1" w:styleId="PreformattatoHTMLCarattere">
    <w:name w:val="Preformattato HTML Carattere"/>
    <w:basedOn w:val="Carpredefinitoparagrafo"/>
    <w:link w:val="PreformattatoHTML"/>
    <w:uiPriority w:val="99"/>
    <w:rsid w:val="005C77A0"/>
    <w:rPr>
      <w:rFonts w:ascii="Courier New" w:eastAsia="Times New Roman" w:hAnsi="Courier New" w:cs="Courier New"/>
      <w:sz w:val="20"/>
      <w:szCs w:val="20"/>
      <w:lang w:val="pt-PT"/>
    </w:rPr>
  </w:style>
  <w:style w:type="character" w:customStyle="1" w:styleId="y2iqfc">
    <w:name w:val="y2iqfc"/>
    <w:basedOn w:val="Carpredefinitoparagrafo"/>
    <w:rsid w:val="005C77A0"/>
  </w:style>
  <w:style w:type="character" w:styleId="Collegamentovisitato">
    <w:name w:val="FollowedHyperlink"/>
    <w:basedOn w:val="Carpredefinitoparagrafo"/>
    <w:uiPriority w:val="99"/>
    <w:semiHidden/>
    <w:unhideWhenUsed/>
    <w:rsid w:val="00C53B02"/>
    <w:rPr>
      <w:color w:val="954F72" w:themeColor="followedHyperlink"/>
      <w:u w:val="single"/>
    </w:r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eculinarypro.com/marinad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bmd.com/food-recipes/health-benefits-pick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xploratorium.edu/cooking/pickles/pickling.html" TargetMode="External"/><Relationship Id="rId4" Type="http://schemas.openxmlformats.org/officeDocument/2006/relationships/settings" Target="settings.xml"/><Relationship Id="rId9" Type="http://schemas.openxmlformats.org/officeDocument/2006/relationships/hyperlink" Target="https://www.finecooking.com/article/marinades-add-flavor-but-dont-always-tenderiz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BI4qkTXMOa1l0xQbsytVs6oQAw==">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886</Words>
  <Characters>5056</Characters>
  <Application>Microsoft Office Word</Application>
  <DocSecurity>0</DocSecurity>
  <Lines>42</Lines>
  <Paragraphs>11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Dulce Rodriguez Ortiz</dc:creator>
  <cp:lastModifiedBy>Domiziana Aureli</cp:lastModifiedBy>
  <cp:revision>5</cp:revision>
  <dcterms:created xsi:type="dcterms:W3CDTF">2022-02-09T11:29:00Z</dcterms:created>
  <dcterms:modified xsi:type="dcterms:W3CDTF">2022-02-10T17:35:00Z</dcterms:modified>
</cp:coreProperties>
</file>